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E95B0" w14:textId="77777777" w:rsidR="00BA16BB" w:rsidRPr="00FD3BAF" w:rsidRDefault="00884C6F" w:rsidP="00BD3AB0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8E96B2" wp14:editId="388E96B3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8E96CE" w14:textId="77777777" w:rsidR="00830B99" w:rsidRPr="00321BCC" w:rsidRDefault="00830B99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388E96CE" w14:textId="77777777" w:rsidR="00830B99" w:rsidRPr="00321BCC" w:rsidRDefault="00830B99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8E96B4" wp14:editId="388E96B5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8E96CF" w14:textId="77777777" w:rsidR="00830B99" w:rsidRPr="00321BCC" w:rsidRDefault="00830B99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388E96CF" w14:textId="77777777" w:rsidR="00830B99" w:rsidRPr="00321BCC" w:rsidRDefault="00830B99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8E96B6" wp14:editId="388E96B7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8E96D0" w14:textId="77777777" w:rsidR="00830B99" w:rsidRPr="00321BCC" w:rsidRDefault="00830B99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388E96D0" w14:textId="77777777" w:rsidR="00830B99" w:rsidRPr="00321BCC" w:rsidRDefault="00830B99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8E96B8" wp14:editId="388E96B9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8E96D1" w14:textId="77777777" w:rsidR="00830B99" w:rsidRPr="00321BCC" w:rsidRDefault="00830B99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388E96D1" w14:textId="77777777" w:rsidR="00830B99" w:rsidRPr="00321BCC" w:rsidRDefault="00830B99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388E95B1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388E95B2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388E95B3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388E95B4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388E95B5" w14:textId="77777777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461CFF">
        <w:t>Ing. Karlem Zýkou, ředitelem Techniky a správy</w:t>
      </w:r>
    </w:p>
    <w:p w14:paraId="388E95B6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388E95B7" w14:textId="77777777" w:rsidR="00BA16BB" w:rsidRPr="006D0812" w:rsidRDefault="00BA16BB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388E95B8" w14:textId="7777777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461CFF">
        <w:t>Ing. Jiří Truneček, vedoucí infrastruktury IT</w:t>
      </w:r>
    </w:p>
    <w:p w14:paraId="388E95B9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461CFF">
        <w:t> 221 553 195</w:t>
      </w:r>
    </w:p>
    <w:p w14:paraId="388E95BA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461CFF">
        <w:t>Jiri.Trunecek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388E95BB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BD3AB0">
        <w:rPr>
          <w:i/>
        </w:rPr>
        <w:t>objednatel</w:t>
      </w:r>
      <w:r w:rsidRPr="006D0812">
        <w:rPr>
          <w:i/>
        </w:rPr>
        <w:t>“)</w:t>
      </w:r>
    </w:p>
    <w:p w14:paraId="388E95BC" w14:textId="77777777" w:rsidR="00BA16BB" w:rsidRPr="006D0812" w:rsidRDefault="00182D39" w:rsidP="00BA16BB">
      <w:r w:rsidRPr="006D0812">
        <w:t>na straně jedné</w:t>
      </w:r>
    </w:p>
    <w:p w14:paraId="388E95BD" w14:textId="77777777" w:rsidR="00182D39" w:rsidRPr="006D0812" w:rsidRDefault="00182D39" w:rsidP="00BA16BB"/>
    <w:p w14:paraId="388E95BE" w14:textId="77777777" w:rsidR="00BA16BB" w:rsidRPr="006D0812" w:rsidRDefault="00BA16BB" w:rsidP="00BA16BB">
      <w:r w:rsidRPr="006D0812">
        <w:t>a</w:t>
      </w:r>
    </w:p>
    <w:p w14:paraId="388E95BF" w14:textId="77777777" w:rsidR="00BA16BB" w:rsidRPr="006D0812" w:rsidRDefault="00BA16BB" w:rsidP="00BA16BB"/>
    <w:p w14:paraId="388E95C0" w14:textId="77777777" w:rsidR="006D0812" w:rsidRPr="00DA6D1E" w:rsidRDefault="006D0812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388E95C1" w14:textId="77777777" w:rsidR="006D0812" w:rsidRPr="00DA6D1E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 xml:space="preserve">DOPLNIT MÍSTO PODNIKÁNÍ/BYDLIŠTĚ/SÍDLO </w:t>
      </w:r>
      <w:r w:rsidR="00DA6D1E" w:rsidRPr="00DA6D1E">
        <w:rPr>
          <w:rFonts w:cs="Arial"/>
          <w:b/>
          <w:szCs w:val="20"/>
          <w:highlight w:val="yellow"/>
        </w:rPr>
        <w:t>POSKYTOVATELE</w:t>
      </w:r>
      <w:r w:rsidRPr="00DA6D1E">
        <w:rPr>
          <w:rFonts w:cs="Arial"/>
          <w:b/>
          <w:szCs w:val="20"/>
        </w:rPr>
        <w:t>]</w:t>
      </w:r>
    </w:p>
    <w:p w14:paraId="39B51BCF" w14:textId="77777777" w:rsidR="007A4825" w:rsidRPr="00434FCA" w:rsidRDefault="007A4825" w:rsidP="007A4825">
      <w:pPr>
        <w:pStyle w:val="SubjectSpecification-ContractCzechRadio"/>
        <w:rPr>
          <w:b/>
        </w:rPr>
      </w:pP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V PŘÍPADĚ </w:t>
      </w:r>
      <w:r>
        <w:rPr>
          <w:rFonts w:cs="Arial"/>
          <w:b/>
          <w:szCs w:val="20"/>
          <w:highlight w:val="yellow"/>
        </w:rPr>
        <w:t>PRÁVNI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388E95C2" w14:textId="0E34B5DB" w:rsidR="006D0812" w:rsidRPr="00DA6D1E" w:rsidRDefault="006D0812" w:rsidP="007A4825">
      <w:pPr>
        <w:pStyle w:val="SubjectSpecification-ContractCzechRadio"/>
        <w:rPr>
          <w:rFonts w:cs="Arial"/>
          <w:b/>
          <w:szCs w:val="20"/>
        </w:rPr>
      </w:pPr>
      <w:r w:rsidRPr="00DA6D1E">
        <w:rPr>
          <w:rFonts w:cs="Arial"/>
          <w:b/>
          <w:szCs w:val="20"/>
        </w:rPr>
        <w:t>[</w:t>
      </w:r>
      <w:r w:rsidRPr="00DA6D1E">
        <w:rPr>
          <w:rFonts w:cs="Arial"/>
          <w:b/>
          <w:szCs w:val="20"/>
          <w:highlight w:val="yellow"/>
        </w:rPr>
        <w:t>DOPLNIT RČ nebo IČ</w:t>
      </w:r>
      <w:r w:rsidR="00EF2026">
        <w:rPr>
          <w:rFonts w:cs="Arial"/>
          <w:b/>
          <w:szCs w:val="20"/>
          <w:highlight w:val="yellow"/>
        </w:rPr>
        <w:t>, DIČ</w:t>
      </w:r>
      <w:r w:rsidRPr="00DA6D1E">
        <w:rPr>
          <w:rFonts w:cs="Arial"/>
          <w:b/>
          <w:szCs w:val="20"/>
          <w:highlight w:val="yellow"/>
        </w:rPr>
        <w:t xml:space="preserve"> </w:t>
      </w:r>
      <w:r w:rsidR="00DA6D1E" w:rsidRPr="00DA6D1E">
        <w:rPr>
          <w:rFonts w:cs="Arial"/>
          <w:b/>
          <w:szCs w:val="20"/>
          <w:highlight w:val="yellow"/>
        </w:rPr>
        <w:t>POSKYTOVATELE</w:t>
      </w:r>
      <w:r w:rsidRPr="00DA6D1E">
        <w:rPr>
          <w:rFonts w:cs="Arial"/>
          <w:b/>
          <w:szCs w:val="20"/>
        </w:rPr>
        <w:t>]</w:t>
      </w:r>
    </w:p>
    <w:p w14:paraId="17313E3F" w14:textId="5329A7AD" w:rsidR="007A4825" w:rsidRPr="00434FCA" w:rsidRDefault="007A4825" w:rsidP="006D0812">
      <w:pPr>
        <w:pStyle w:val="SubjectSpecification-ContractCzechRadio"/>
        <w:rPr>
          <w:b/>
        </w:rPr>
      </w:pPr>
      <w:r>
        <w:rPr>
          <w:rFonts w:cs="Arial"/>
          <w:szCs w:val="20"/>
        </w:rPr>
        <w:t xml:space="preserve">bankovní spojení: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3014C9">
        <w:rPr>
          <w:rFonts w:cs="Arial"/>
          <w:szCs w:val="20"/>
        </w:rPr>
        <w:t xml:space="preserve">, </w:t>
      </w:r>
      <w:proofErr w:type="spellStart"/>
      <w:proofErr w:type="gramStart"/>
      <w:r w:rsidRPr="003014C9">
        <w:rPr>
          <w:rFonts w:cs="Arial"/>
          <w:szCs w:val="20"/>
        </w:rPr>
        <w:t>č.ú</w:t>
      </w:r>
      <w:proofErr w:type="spellEnd"/>
      <w:r w:rsidRPr="003014C9">
        <w:rPr>
          <w:rFonts w:cs="Arial"/>
          <w:szCs w:val="20"/>
        </w:rPr>
        <w:t>.:</w:t>
      </w:r>
      <w:proofErr w:type="gramEnd"/>
      <w:r w:rsidRPr="003014C9">
        <w:rPr>
          <w:rFonts w:cs="Arial"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88E95C4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88E95C5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88E95C6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88E95C7" w14:textId="77777777" w:rsidR="00182D39" w:rsidRPr="006D0812" w:rsidRDefault="00182D39" w:rsidP="006D0812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646A22">
        <w:rPr>
          <w:i/>
        </w:rPr>
        <w:t>poskytovatel</w:t>
      </w:r>
      <w:r w:rsidRPr="006D0812">
        <w:rPr>
          <w:i/>
        </w:rPr>
        <w:t>“)</w:t>
      </w:r>
    </w:p>
    <w:p w14:paraId="388E95C8" w14:textId="77777777" w:rsidR="00E4753C" w:rsidRPr="006D0812" w:rsidRDefault="00E4753C" w:rsidP="00A57352">
      <w:r w:rsidRPr="006D0812">
        <w:t>na straně druhé</w:t>
      </w:r>
    </w:p>
    <w:p w14:paraId="388E95C9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388E95CA" w14:textId="77777777" w:rsidR="00182D39" w:rsidRPr="006D0812" w:rsidRDefault="00182D39" w:rsidP="00BA16BB"/>
    <w:p w14:paraId="388E95CB" w14:textId="77777777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BD3AB0">
        <w:t>2586</w:t>
      </w:r>
      <w:r w:rsidR="00182D39" w:rsidRPr="006D0812">
        <w:t xml:space="preserve"> a násl.</w:t>
      </w:r>
      <w:r w:rsidR="00DA6D1E">
        <w:t xml:space="preserve"> a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 xml:space="preserve">z. </w:t>
      </w:r>
      <w:proofErr w:type="gramStart"/>
      <w:r w:rsidR="00182D39" w:rsidRPr="006D0812">
        <w:t>č.</w:t>
      </w:r>
      <w:proofErr w:type="gramEnd"/>
      <w:r w:rsidR="00182D39" w:rsidRPr="006D0812">
        <w:t xml:space="preserve">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smlouvu</w:t>
      </w:r>
      <w:r w:rsidR="0044705E">
        <w:t xml:space="preserve"> </w:t>
      </w:r>
      <w:r w:rsidR="00464B7C">
        <w:t>(dále jen jako </w:t>
      </w:r>
      <w:r w:rsidR="00182D39" w:rsidRPr="006D0812">
        <w:t>„smlouva“)</w:t>
      </w:r>
    </w:p>
    <w:p w14:paraId="388E95CC" w14:textId="77777777" w:rsidR="00BA16BB" w:rsidRPr="006D0812" w:rsidRDefault="00BA16BB" w:rsidP="00BA16BB">
      <w:pPr>
        <w:pStyle w:val="Heading-Number-ContractCzechRadio"/>
      </w:pPr>
      <w:r w:rsidRPr="006D0812">
        <w:br/>
      </w:r>
      <w:r w:rsidR="00182D39" w:rsidRPr="006D0812">
        <w:t>Předmět smlouvy</w:t>
      </w:r>
    </w:p>
    <w:p w14:paraId="388E95CD" w14:textId="77777777" w:rsidR="004545D6" w:rsidRDefault="004545D6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388E95CF" w14:textId="64B73A7A" w:rsidR="00BA16BB" w:rsidRDefault="00BA16BB" w:rsidP="003014C9">
      <w:pPr>
        <w:pStyle w:val="ListNumber-ContractCzechRadio"/>
        <w:spacing w:after="0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poskytovatel</w:t>
      </w:r>
      <w:r w:rsidR="004545D6">
        <w:t xml:space="preserve"> </w:t>
      </w:r>
      <w:r w:rsidR="00070779">
        <w:t>objednateli</w:t>
      </w:r>
      <w:r w:rsidR="004545D6">
        <w:t xml:space="preserve"> </w:t>
      </w:r>
      <w:r w:rsidR="00646A22">
        <w:t>služby</w:t>
      </w:r>
      <w:r w:rsidR="007A4825">
        <w:t xml:space="preserve"> spočívající v</w:t>
      </w:r>
      <w:r w:rsidR="00461CFF">
        <w:t xml:space="preserve"> </w:t>
      </w:r>
      <w:r w:rsidR="00461CFF" w:rsidRPr="00461CFF">
        <w:rPr>
          <w:b/>
        </w:rPr>
        <w:t xml:space="preserve">zajištění upgradu a podpory SW produktů společnosti </w:t>
      </w:r>
      <w:proofErr w:type="spellStart"/>
      <w:r w:rsidR="00461CFF" w:rsidRPr="00461CFF">
        <w:rPr>
          <w:b/>
        </w:rPr>
        <w:t>VMware</w:t>
      </w:r>
      <w:proofErr w:type="spellEnd"/>
      <w:r w:rsidR="009875B6">
        <w:rPr>
          <w:b/>
        </w:rPr>
        <w:t xml:space="preserve"> dl</w:t>
      </w:r>
      <w:r w:rsidR="00830B99">
        <w:rPr>
          <w:b/>
        </w:rPr>
        <w:t>e přílohy této smlouvy</w:t>
      </w:r>
      <w:r w:rsidR="004B55B9">
        <w:t xml:space="preserve"> </w:t>
      </w:r>
      <w:r w:rsidR="00884C6F" w:rsidRPr="00B27C14">
        <w:t>(dále také jako „</w:t>
      </w:r>
      <w:r w:rsidR="00646A22" w:rsidRPr="00830B99">
        <w:rPr>
          <w:b/>
        </w:rPr>
        <w:t>služby</w:t>
      </w:r>
      <w:r w:rsidR="00884C6F" w:rsidRPr="00B27C14">
        <w:t>“)</w:t>
      </w:r>
      <w:r w:rsidR="00BD0C33">
        <w:t xml:space="preserve">, </w:t>
      </w:r>
      <w:r w:rsidR="00884C6F" w:rsidRPr="006D0812">
        <w:t xml:space="preserve">a </w:t>
      </w:r>
      <w:r w:rsidR="00E4753C" w:rsidRPr="006D0812">
        <w:t xml:space="preserve">povinnost </w:t>
      </w:r>
      <w:r w:rsidR="00EB789E">
        <w:t>objednatele</w:t>
      </w:r>
      <w:r w:rsidR="00884C6F" w:rsidRPr="006D0812">
        <w:t xml:space="preserve"> </w:t>
      </w:r>
      <w:r w:rsidR="00646A22">
        <w:t>za služby</w:t>
      </w:r>
      <w:r w:rsidR="00884C6F" w:rsidRPr="006D0812">
        <w:t xml:space="preserve"> zaplatit </w:t>
      </w:r>
      <w:r w:rsidR="00646A22">
        <w:t>poskytovateli</w:t>
      </w:r>
      <w:r w:rsidR="00884C6F" w:rsidRPr="006D0812">
        <w:t xml:space="preserve"> </w:t>
      </w:r>
      <w:r w:rsidR="00BD0C33">
        <w:t xml:space="preserve">sjednanou </w:t>
      </w:r>
      <w:r w:rsidR="00884C6F" w:rsidRPr="006D0812">
        <w:t>cenu</w:t>
      </w:r>
      <w:r w:rsidR="007A4825">
        <w:t>, to vše dle podmínek stanovených touto smlouvou</w:t>
      </w:r>
      <w:r w:rsidR="00884C6F" w:rsidRPr="006D0812">
        <w:t xml:space="preserve">. </w:t>
      </w:r>
    </w:p>
    <w:p w14:paraId="4B6649DB" w14:textId="77777777" w:rsidR="00830B99" w:rsidRDefault="00830B99" w:rsidP="003014C9">
      <w:pPr>
        <w:pStyle w:val="ListNumber-ContractCzechRadio"/>
        <w:numPr>
          <w:ilvl w:val="0"/>
          <w:numId w:val="0"/>
        </w:numPr>
        <w:spacing w:after="0"/>
        <w:ind w:left="312"/>
      </w:pPr>
    </w:p>
    <w:p w14:paraId="388E95D0" w14:textId="275C2474" w:rsidR="00BD0C33" w:rsidRDefault="00830B99" w:rsidP="00BD0C33">
      <w:pPr>
        <w:pStyle w:val="ListNumber-ContractCzechRadio"/>
      </w:pPr>
      <w:r>
        <w:t>Bližší s</w:t>
      </w:r>
      <w:r w:rsidR="00EF2676">
        <w:t>pecifikace služeb, jakož i podmínky jejich provádění</w:t>
      </w:r>
      <w:r w:rsidR="007A4825">
        <w:t>,</w:t>
      </w:r>
      <w:r w:rsidR="00EF2676">
        <w:t xml:space="preserve"> </w:t>
      </w:r>
      <w:r w:rsidR="00BD0C33">
        <w:t xml:space="preserve">jsou blíže specifikovány </w:t>
      </w:r>
      <w:r w:rsidR="00BD0C33" w:rsidRPr="00B27C14">
        <w:t xml:space="preserve">v příloze </w:t>
      </w:r>
      <w:r w:rsidR="00BD0C33">
        <w:t xml:space="preserve">k </w:t>
      </w:r>
      <w:r w:rsidR="00BD0C33" w:rsidRPr="00B27C14">
        <w:t>této smlouvě</w:t>
      </w:r>
      <w:r w:rsidR="00BD0C33">
        <w:t>.</w:t>
      </w:r>
    </w:p>
    <w:p w14:paraId="388E95D1" w14:textId="77777777" w:rsidR="004545D6" w:rsidRDefault="004545D6" w:rsidP="00610D0E">
      <w:pPr>
        <w:pStyle w:val="ListNumber-ContractCzechRadio"/>
      </w:pPr>
      <w:r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 ceně)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388E95D2" w14:textId="77777777" w:rsidR="00BA16BB" w:rsidRPr="006D0812" w:rsidRDefault="00BA16BB" w:rsidP="00BA16BB">
      <w:pPr>
        <w:pStyle w:val="Heading-Number-ContractCzechRadio"/>
      </w:pPr>
      <w:r w:rsidRPr="006D0812">
        <w:lastRenderedPageBreak/>
        <w:br/>
      </w:r>
      <w:r w:rsidR="007220A3" w:rsidRPr="006D0812">
        <w:t>Místo a doba plnění</w:t>
      </w:r>
    </w:p>
    <w:p w14:paraId="388E95D3" w14:textId="0683FFF8" w:rsidR="004545D6" w:rsidRPr="004545D6" w:rsidRDefault="004545D6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</w:t>
      </w:r>
      <w:r w:rsidR="007A4825">
        <w:t xml:space="preserve"> sídlo objednatele, tj.</w:t>
      </w:r>
      <w:r w:rsidRPr="004545D6">
        <w:t xml:space="preserve"> </w:t>
      </w:r>
      <w:r w:rsidR="00461CFF" w:rsidRPr="003014C9">
        <w:rPr>
          <w:b/>
        </w:rPr>
        <w:t>Český rozhlas, Vinohradská 12, 120 99 Praha 2</w:t>
      </w:r>
      <w:r w:rsidRPr="003014C9">
        <w:rPr>
          <w:rFonts w:cs="Arial"/>
          <w:b/>
          <w:szCs w:val="20"/>
        </w:rPr>
        <w:t>.</w:t>
      </w:r>
      <w:r w:rsidR="00EB789E">
        <w:t xml:space="preserve"> </w:t>
      </w:r>
      <w:r w:rsidR="007A4825">
        <w:t>U činností, jež lze poskytnout vzdáleným přístupem, je místem poskytování služeb provozovna poskytovatele.</w:t>
      </w:r>
    </w:p>
    <w:p w14:paraId="388E95D4" w14:textId="081A1B89" w:rsidR="004545D6" w:rsidRDefault="00833BC3" w:rsidP="004545D6">
      <w:pPr>
        <w:pStyle w:val="ListNumber-ContractCzechRadio"/>
      </w:pPr>
      <w:r>
        <w:t>Poskytovatel</w:t>
      </w:r>
      <w:r w:rsidR="004545D6"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v dohodnutých termínech</w:t>
      </w:r>
      <w:r w:rsidR="004545D6" w:rsidRPr="004545D6">
        <w:t xml:space="preserve"> </w:t>
      </w:r>
      <w:r w:rsidR="004545D6">
        <w:t>od</w:t>
      </w:r>
      <w:r w:rsidR="004B55B9">
        <w:t>e dne</w:t>
      </w:r>
      <w:r w:rsidR="00BD0C33">
        <w:t xml:space="preserve"> </w:t>
      </w:r>
      <w:r w:rsidR="00CB7AAE">
        <w:t xml:space="preserve">účinnosti  </w:t>
      </w:r>
      <w:r w:rsidR="00BD0C33">
        <w:t>této smlouvy</w:t>
      </w:r>
      <w:r w:rsidR="00830B99">
        <w:t xml:space="preserve"> až </w:t>
      </w:r>
      <w:r w:rsidR="00830B99" w:rsidRPr="003014C9">
        <w:rPr>
          <w:b/>
        </w:rPr>
        <w:t xml:space="preserve">do </w:t>
      </w:r>
      <w:proofErr w:type="gramStart"/>
      <w:r w:rsidR="00830B99" w:rsidRPr="003014C9">
        <w:rPr>
          <w:b/>
        </w:rPr>
        <w:t>31.12.2018</w:t>
      </w:r>
      <w:proofErr w:type="gramEnd"/>
      <w:r w:rsidR="00BD0C33">
        <w:t>.</w:t>
      </w:r>
    </w:p>
    <w:p w14:paraId="388E95D5" w14:textId="77777777" w:rsidR="004545D6" w:rsidRDefault="004545D6" w:rsidP="004545D6">
      <w:pPr>
        <w:pStyle w:val="ListNumber-ContractCzechRadio"/>
      </w:pPr>
      <w:r w:rsidRPr="004545D6">
        <w:t xml:space="preserve">Na přesném datu započetí </w:t>
      </w:r>
      <w:r w:rsidR="00BD0C33">
        <w:t xml:space="preserve">poskytování </w:t>
      </w:r>
      <w:r w:rsidR="00646A22">
        <w:t>služeb</w:t>
      </w:r>
      <w:r w:rsidRPr="004545D6">
        <w:t xml:space="preserve"> a </w:t>
      </w:r>
      <w:r w:rsidR="00646A22">
        <w:t>na</w:t>
      </w:r>
      <w:r w:rsidRPr="004545D6">
        <w:t xml:space="preserve"> způsobu </w:t>
      </w:r>
      <w:r w:rsidR="00646A22">
        <w:t xml:space="preserve">jejich </w:t>
      </w:r>
      <w:r w:rsidR="00BD0C33">
        <w:t>poskytování</w:t>
      </w:r>
      <w:r w:rsidR="00646A22">
        <w:t xml:space="preserve"> </w:t>
      </w:r>
      <w:r w:rsidRPr="004545D6">
        <w:t xml:space="preserve">je </w:t>
      </w:r>
      <w:r w:rsidR="00646A22"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14:paraId="388E95D6" w14:textId="5528FE8B" w:rsidR="004545D6" w:rsidRPr="004545D6" w:rsidRDefault="00646A22" w:rsidP="004545D6">
      <w:pPr>
        <w:pStyle w:val="ListNumber-ContractCzechRadio"/>
      </w:pPr>
      <w:r>
        <w:t>Poskytovatel</w:t>
      </w:r>
      <w:r w:rsidR="004545D6" w:rsidRPr="004545D6">
        <w:t xml:space="preserve"> je povinen při </w:t>
      </w:r>
      <w:r w:rsidR="00BD0C33">
        <w:t xml:space="preserve">poskytování </w:t>
      </w:r>
      <w:r w:rsidR="001E5013">
        <w:t>služeb</w:t>
      </w:r>
      <w:r w:rsidR="007A4825">
        <w:t xml:space="preserve"> v sídle objednatele </w:t>
      </w:r>
      <w:r w:rsidR="004545D6" w:rsidRPr="004545D6">
        <w:t xml:space="preserve">dodržovat pravidla bezpečnosti a ochrany zdraví při práci, pravidla požární bezpečnosti a vnitřní předpisy objednatele, se kterými byl seznámen. Přílohou k této smlouvě jsou „Podmínky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4545D6" w:rsidRPr="004545D6">
        <w:t xml:space="preserve"> externích osob v objektech ČRo“, které je </w:t>
      </w:r>
      <w:r w:rsidR="001E5013">
        <w:t>poskytovatel</w:t>
      </w:r>
      <w:r w:rsidR="004545D6" w:rsidRPr="004545D6">
        <w:t xml:space="preserve"> povinen dodržovat</w:t>
      </w:r>
      <w:r w:rsidR="00EB789E">
        <w:t>.</w:t>
      </w:r>
    </w:p>
    <w:p w14:paraId="388E95D7" w14:textId="77777777" w:rsidR="004545D6" w:rsidRPr="004545D6" w:rsidRDefault="001E5013" w:rsidP="00214A85">
      <w:pPr>
        <w:pStyle w:val="ListNumber-ContractCzechRadio"/>
      </w:pPr>
      <w:r>
        <w:t>Poskytovatel</w:t>
      </w:r>
      <w:r w:rsidRPr="004545D6">
        <w:t xml:space="preserve"> </w:t>
      </w:r>
      <w:r w:rsidR="004545D6" w:rsidRPr="004545D6">
        <w:t xml:space="preserve">se zavazuje uvést místo </w:t>
      </w:r>
      <w:r w:rsidR="00BD0C33">
        <w:t xml:space="preserve">poskytování </w:t>
      </w:r>
      <w:r>
        <w:t>služeb</w:t>
      </w:r>
      <w:r w:rsidR="004545D6" w:rsidRPr="004545D6">
        <w:t xml:space="preserve"> do původního stavu a na vlastní náklady odstranit v souladu s platnými právními předpisy odpad vzniklý při </w:t>
      </w:r>
      <w:r w:rsidR="00BD0C33">
        <w:t>poskytování</w:t>
      </w:r>
      <w:r w:rsidR="004545D6" w:rsidRPr="004545D6">
        <w:t xml:space="preserve"> </w:t>
      </w:r>
      <w:r>
        <w:t>služeb</w:t>
      </w:r>
      <w:r w:rsidR="004545D6" w:rsidRPr="004545D6">
        <w:t>.</w:t>
      </w:r>
      <w:r w:rsidR="001558ED">
        <w:t xml:space="preserve"> Současně </w:t>
      </w:r>
      <w:r>
        <w:t>poskytovatel</w:t>
      </w:r>
      <w:r w:rsidRPr="004545D6">
        <w:t xml:space="preserve"> </w:t>
      </w:r>
      <w:r w:rsidR="001558ED">
        <w:t xml:space="preserve">podpisem této smlouvy prohlašuje, že se dostatečným způsobem seznámil s místem plnění </w:t>
      </w:r>
      <w:r>
        <w:t>služeb</w:t>
      </w:r>
      <w:r w:rsidR="001558ED">
        <w:t xml:space="preserve"> a je tak plně způsobilý k řádnému plnění povinností dle této smlouvy.</w:t>
      </w:r>
    </w:p>
    <w:p w14:paraId="388E95D8" w14:textId="77777777" w:rsidR="00BA16BB" w:rsidRPr="006D0812" w:rsidRDefault="00BA16BB" w:rsidP="00BA16BB">
      <w:pPr>
        <w:pStyle w:val="Heading-Number-ContractCzechRadio"/>
      </w:pPr>
      <w:r w:rsidRPr="006D0812">
        <w:br/>
      </w:r>
      <w:r w:rsidR="007220A3" w:rsidRPr="006D0812">
        <w:t>Cena a platební podmínky</w:t>
      </w:r>
    </w:p>
    <w:p w14:paraId="388E95D9" w14:textId="0E70B398" w:rsidR="004545D6" w:rsidRPr="004545D6" w:rsidRDefault="004545D6" w:rsidP="001E5013">
      <w:pPr>
        <w:pStyle w:val="ListNumber-ContractCzechRadio"/>
      </w:pPr>
      <w:r w:rsidRPr="004545D6">
        <w:t>C</w:t>
      </w:r>
      <w:r w:rsidR="00830B99">
        <w:t>elková c</w:t>
      </w:r>
      <w:r w:rsidRPr="004545D6">
        <w:t xml:space="preserve">ena </w:t>
      </w:r>
      <w:r w:rsidR="001E5013">
        <w:t xml:space="preserve">za </w:t>
      </w:r>
      <w:r w:rsidR="00BD0C33">
        <w:t xml:space="preserve">poskytování </w:t>
      </w:r>
      <w:r w:rsidR="001E5013" w:rsidRPr="00BD0C33">
        <w:t xml:space="preserve">služby </w:t>
      </w:r>
      <w:r w:rsidRPr="00BD0C33">
        <w:t>je sjednána dohodou smluvních stran</w:t>
      </w:r>
      <w:r w:rsidR="00EF2676">
        <w:t xml:space="preserve"> ve výši [</w:t>
      </w:r>
      <w:r w:rsidR="00EF2676" w:rsidRPr="00EF2676">
        <w:rPr>
          <w:b/>
          <w:highlight w:val="yellow"/>
        </w:rPr>
        <w:t>DOPLNIT CENU</w:t>
      </w:r>
      <w:r w:rsidR="00EF2676" w:rsidRPr="003014C9">
        <w:rPr>
          <w:b/>
        </w:rPr>
        <w:t>]</w:t>
      </w:r>
      <w:r w:rsidR="007A4825" w:rsidRPr="003014C9">
        <w:rPr>
          <w:b/>
        </w:rPr>
        <w:t>,- Kč bez DPH</w:t>
      </w:r>
      <w:r w:rsidRPr="00BD0C33">
        <w:t xml:space="preserve"> a </w:t>
      </w:r>
      <w:r w:rsidR="00B27C14" w:rsidRPr="00BD0C33">
        <w:t>způsob jejího výpočtu je stanoven přílohou tét</w:t>
      </w:r>
      <w:r w:rsidR="00B27C14">
        <w:t>o smlouvy.</w:t>
      </w:r>
      <w:r w:rsidRPr="004545D6">
        <w:t xml:space="preserve"> </w:t>
      </w:r>
      <w:r w:rsidR="007A4825">
        <w:t>K ceně bude připočtena DPH v zákonné výši.</w:t>
      </w:r>
    </w:p>
    <w:p w14:paraId="388E95DA" w14:textId="6885D0E3" w:rsidR="00B27C14" w:rsidRPr="00B27C14" w:rsidRDefault="004545D6" w:rsidP="00BD0C33">
      <w:pPr>
        <w:pStyle w:val="ListNumber-ContractCzechRadio"/>
      </w:pPr>
      <w:r w:rsidRPr="004545D6">
        <w:t>Celková cena dle předchozí</w:t>
      </w:r>
      <w:r w:rsidR="007A4825">
        <w:t>ho odstavce</w:t>
      </w:r>
      <w:r w:rsidRPr="004545D6">
        <w:t xml:space="preserve"> </w:t>
      </w:r>
      <w:r>
        <w:t>je konečná</w:t>
      </w:r>
      <w:r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Pr="004545D6">
        <w:t>související s </w:t>
      </w:r>
      <w:r w:rsidR="00E46172">
        <w:t xml:space="preserve">poskytováním </w:t>
      </w:r>
      <w:r w:rsidR="001E5013">
        <w:t>služeb</w:t>
      </w:r>
      <w:r w:rsidRPr="004545D6">
        <w:t xml:space="preserve"> dle této smlouvy (např. doprava apod.)</w:t>
      </w:r>
      <w:r w:rsidR="002932DA">
        <w:t>. Objednatel neposkytuje jakékoli zálohy.</w:t>
      </w:r>
    </w:p>
    <w:p w14:paraId="388E95DB" w14:textId="5A1C3B97" w:rsidR="00B27C14" w:rsidRPr="00B27C14" w:rsidRDefault="00B27C14" w:rsidP="00BD0C33">
      <w:pPr>
        <w:pStyle w:val="ListNumber-ContractCzechRadio"/>
      </w:pPr>
      <w:r w:rsidRPr="00B27C14">
        <w:t>Úhrada ceny bude provedena v českých korunách, měsíčně, po řádném poskytnutí služeb a jejich předání</w:t>
      </w:r>
      <w:r w:rsidR="007A4825">
        <w:t xml:space="preserve"> objednateli</w:t>
      </w:r>
      <w:r w:rsidRPr="00B27C14">
        <w:t xml:space="preserve"> na základě řádného daňového dokladu (faktury).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poskytnutí služeb dle této smlouvy. </w:t>
      </w:r>
    </w:p>
    <w:p w14:paraId="388E95DC" w14:textId="77777777" w:rsidR="00B27C14" w:rsidRPr="00B27C14" w:rsidRDefault="00B27C14" w:rsidP="00B27C14">
      <w:pPr>
        <w:pStyle w:val="ListNumber-ContractCzechRadio"/>
      </w:pPr>
      <w:r w:rsidRPr="00B27C14">
        <w:t xml:space="preserve">Fakturace proběhne k poslednímu dni v měsíci na základě odsouhlasených </w:t>
      </w:r>
      <w:r w:rsidR="00EF2676">
        <w:t>dokumentů potvrzujících řádné a včasné poskytnutí služeb</w:t>
      </w:r>
      <w:r w:rsidRPr="00B27C14">
        <w:t xml:space="preserve">. Splatnost faktury činí 21 dnů od jejího doručení objednateli. Faktura musí mít veškeré náležitosti dle platných právních předpisů. Přílohou faktury je </w:t>
      </w:r>
      <w:r w:rsidR="00EF2676">
        <w:t>protokol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Pr="00B27C14">
        <w:t xml:space="preserve">potvrzený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až okamžikem doručení nové nebo opravené faktury.</w:t>
      </w:r>
    </w:p>
    <w:p w14:paraId="388E95DD" w14:textId="0826EB0C" w:rsidR="005D4C3A" w:rsidRDefault="005D4C3A" w:rsidP="00A57352">
      <w:pPr>
        <w:pStyle w:val="ListNumber-ContractCzechRadio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proofErr w:type="spellStart"/>
      <w:r w:rsidR="00AB1E80" w:rsidRPr="006D0812">
        <w:t>ZoDPH</w:t>
      </w:r>
      <w:proofErr w:type="spellEnd"/>
      <w:r w:rsidR="00AB1E80" w:rsidRPr="006D0812">
        <w:t>)</w:t>
      </w:r>
      <w:r w:rsidR="007A4825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</w:t>
      </w:r>
      <w:r w:rsidR="00AB1E80" w:rsidRPr="006D0812">
        <w:br/>
      </w:r>
      <w:r w:rsidRPr="006D0812">
        <w:t xml:space="preserve">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</w:t>
      </w:r>
      <w:r w:rsidRPr="006D0812">
        <w:lastRenderedPageBreak/>
        <w:t>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388E95DE" w14:textId="77777777" w:rsidR="00882671" w:rsidRPr="00882671" w:rsidRDefault="00882671" w:rsidP="00A57352">
      <w:pPr>
        <w:pStyle w:val="Heading-Number-ContractCzechRadio"/>
        <w:rPr>
          <w:rFonts w:cs="Arial"/>
        </w:rPr>
      </w:pPr>
      <w:r>
        <w:br/>
      </w:r>
      <w:r w:rsidR="00070779">
        <w:rPr>
          <w:rFonts w:cs="Arial"/>
          <w:szCs w:val="24"/>
        </w:rPr>
        <w:t>Řádné poskytnutí služeb</w:t>
      </w:r>
    </w:p>
    <w:p w14:paraId="388E95DF" w14:textId="77777777" w:rsidR="00294342" w:rsidRDefault="00294342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1E5013">
        <w:t>poskytnutí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Pr="006D0812">
        <w:t xml:space="preserve">, jenž musí být součástí faktury (dále v textu také jen jako „protokol o </w:t>
      </w:r>
      <w:r w:rsidR="001E5013">
        <w:t>poskytnutí</w:t>
      </w:r>
      <w:r w:rsidR="00DA6D1E">
        <w:t xml:space="preserve"> služeb</w:t>
      </w:r>
      <w:r w:rsidRPr="006D0812">
        <w:t xml:space="preserve">“).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15 dní.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strany písemně nedohodnou něco jiného</w:t>
      </w:r>
      <w:r w:rsidRPr="006D0812">
        <w:t>.</w:t>
      </w:r>
    </w:p>
    <w:p w14:paraId="388E95E0" w14:textId="77777777" w:rsidR="00F72AB3" w:rsidRPr="006D0812" w:rsidRDefault="00F72AB3" w:rsidP="00F72AB3">
      <w:pPr>
        <w:pStyle w:val="ListNumber-ContractCzechRadio"/>
      </w:pPr>
      <w:r>
        <w:t xml:space="preserve">Má-li být dokončení </w:t>
      </w:r>
      <w:r w:rsidR="00DA6D1E">
        <w:t>služeb</w:t>
      </w:r>
      <w:r>
        <w:t xml:space="preserve"> prokázáno provedením ujednaných zkoušek, považuje se </w:t>
      </w:r>
      <w:r w:rsidR="00DA6D1E">
        <w:t>poskytnutí služeb</w:t>
      </w:r>
      <w:r>
        <w:t xml:space="preserve"> za dokončené úspěšným provedením zkoušek. K účasti na nich </w:t>
      </w:r>
      <w:r w:rsidR="00DA6D1E">
        <w:t>poskytovatel</w:t>
      </w:r>
      <w:r>
        <w:t xml:space="preserve"> objednatele včas písemnou a prokazatelně doručenou formou přizve. Výsledek zkoušky se zachytí v zápisu, který je </w:t>
      </w:r>
      <w:r w:rsidR="00DA6D1E">
        <w:t>poskytovatel</w:t>
      </w:r>
      <w:r>
        <w:t xml:space="preserve"> povinen objednateli předat.</w:t>
      </w:r>
    </w:p>
    <w:p w14:paraId="388E95E1" w14:textId="77777777" w:rsidR="00882671" w:rsidRPr="00882671" w:rsidRDefault="00DA6D1E" w:rsidP="001558ED">
      <w:pPr>
        <w:pStyle w:val="ListNumber-ContractCzechRadio"/>
      </w:pPr>
      <w:r>
        <w:t>Služby</w:t>
      </w:r>
      <w:r w:rsidR="00882671" w:rsidRPr="00882671">
        <w:t xml:space="preserve"> </w:t>
      </w:r>
      <w:r>
        <w:t>jsou</w:t>
      </w:r>
      <w:r w:rsidR="00882671" w:rsidRPr="00882671">
        <w:t xml:space="preserve"> </w:t>
      </w:r>
      <w:r>
        <w:t>provedeny</w:t>
      </w:r>
      <w:r w:rsidR="00882671" w:rsidRPr="00882671">
        <w:t xml:space="preserve"> až okamžikem </w:t>
      </w:r>
      <w:r>
        <w:t>poskytnutí služeb</w:t>
      </w:r>
      <w:r w:rsidR="00882671" w:rsidRPr="00882671">
        <w:t xml:space="preserve"> bez jakýchkoliv vad a nedodělků</w:t>
      </w:r>
      <w:r>
        <w:t>. Rozhodující je podpis protokolu o poskytnutí služeb bez vad a nedodělků oprávněnými zástupci obou smluvních stran.</w:t>
      </w:r>
    </w:p>
    <w:p w14:paraId="388E95E2" w14:textId="3E420B5D" w:rsidR="00A11BC0" w:rsidRPr="006D0812" w:rsidRDefault="00A11BC0" w:rsidP="00A11BC0">
      <w:pPr>
        <w:pStyle w:val="Heading-Number-ContractCzechRadio"/>
      </w:pPr>
      <w:r w:rsidRPr="006D0812">
        <w:br/>
      </w:r>
      <w:r w:rsidR="007A4825">
        <w:t>Kvalita služeb</w:t>
      </w:r>
    </w:p>
    <w:p w14:paraId="388E95E3" w14:textId="77777777" w:rsidR="00214A85" w:rsidRPr="00214A85" w:rsidRDefault="00DA6D1E" w:rsidP="00214A85">
      <w:pPr>
        <w:pStyle w:val="ListNumber-ContractCzechRadio"/>
        <w:rPr>
          <w:szCs w:val="24"/>
        </w:rPr>
      </w:pPr>
      <w:r>
        <w:t xml:space="preserve">Poskytovatel </w:t>
      </w:r>
      <w:r w:rsidR="00214A85" w:rsidRPr="00214A85">
        <w:t xml:space="preserve">prohlašuje, že </w:t>
      </w:r>
      <w:r>
        <w:t>služby jsou poskytovány</w:t>
      </w:r>
      <w:r w:rsidR="00214A85" w:rsidRPr="00214A85">
        <w:t xml:space="preserve"> bez faktických</w:t>
      </w:r>
      <w:r w:rsidR="00214A85">
        <w:t xml:space="preserve"> a právních vad</w:t>
      </w:r>
      <w:r w:rsidR="00214A85" w:rsidRPr="00214A85">
        <w:t xml:space="preserve"> a odpovíd</w:t>
      </w:r>
      <w:r>
        <w:t>ají</w:t>
      </w:r>
      <w:r w:rsidR="00214A85" w:rsidRPr="00214A85">
        <w:t xml:space="preserve"> této smlouvě a platným právním předpisům. </w:t>
      </w:r>
      <w:r>
        <w:t xml:space="preserve">Poskytovatel </w:t>
      </w:r>
      <w:r w:rsidR="00214A85" w:rsidRPr="00214A85">
        <w:t xml:space="preserve">je povinen při </w:t>
      </w:r>
      <w:r w:rsidR="00070779">
        <w:t>poskytování</w:t>
      </w:r>
      <w:r w:rsidR="00214A85" w:rsidRPr="00214A85">
        <w:t xml:space="preserve"> </w:t>
      </w:r>
      <w:r>
        <w:t>služeb</w:t>
      </w:r>
      <w:r w:rsidR="00214A85" w:rsidRPr="00214A85">
        <w:t xml:space="preserve"> postupovat v souladu s platnými právními předpisy a českými technickými normami ČSN. </w:t>
      </w:r>
    </w:p>
    <w:p w14:paraId="388E95E4" w14:textId="77777777" w:rsidR="008D1F83" w:rsidRPr="006D0812" w:rsidRDefault="008D1F83" w:rsidP="008D1F83">
      <w:pPr>
        <w:pStyle w:val="Heading-Number-ContractCzechRadio"/>
      </w:pPr>
      <w:r w:rsidRPr="006D0812">
        <w:br/>
        <w:t>Změny smlouvy</w:t>
      </w:r>
    </w:p>
    <w:p w14:paraId="388E95E5" w14:textId="77777777" w:rsidR="008D1F83" w:rsidRPr="006D0812" w:rsidRDefault="008D1F83" w:rsidP="0023258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388E95E6" w14:textId="77777777" w:rsidR="008D1F83" w:rsidRPr="006D0812" w:rsidRDefault="008D1F8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88E96BA" wp14:editId="388E96B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88E96D2" w14:textId="77777777" w:rsidR="00830B99" w:rsidRPr="008519AB" w:rsidRDefault="00830B99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388E96D2" w14:textId="77777777" w:rsidR="00830B99" w:rsidRPr="008519AB" w:rsidRDefault="00830B99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388E95E7" w14:textId="77777777" w:rsidR="00A11BC0" w:rsidRPr="006D0812" w:rsidRDefault="00A11BC0" w:rsidP="00A11BC0">
      <w:pPr>
        <w:pStyle w:val="Heading-Number-ContractCzechRadio"/>
      </w:pPr>
      <w:r w:rsidRPr="006D0812">
        <w:br/>
        <w:t>Sankce, zánik smlouvy</w:t>
      </w:r>
    </w:p>
    <w:p w14:paraId="388E95E8" w14:textId="77777777" w:rsidR="00BF05E5" w:rsidRPr="00CF2EDD" w:rsidRDefault="00BF05E5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</w:t>
      </w:r>
      <w:r w:rsidR="00DA6D1E">
        <w:t>poskytovatel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>výši 0,1% z</w:t>
      </w:r>
      <w:r w:rsidRPr="00CF2EDD">
        <w:t xml:space="preserve"> ceny </w:t>
      </w:r>
      <w:r w:rsidR="00DA6D1E">
        <w:t>služeb</w:t>
      </w:r>
      <w:r w:rsidRPr="00CF2EDD">
        <w:t xml:space="preserve"> bez DPH za každý den prodlení. Smluvní pokutou není dotčen nárok objednatele na náhradu případné škody v plné výši.</w:t>
      </w:r>
    </w:p>
    <w:p w14:paraId="388E95E9" w14:textId="77777777" w:rsidR="00BF05E5" w:rsidRPr="00CF2EDD" w:rsidRDefault="00BF05E5" w:rsidP="00BF05E5">
      <w:pPr>
        <w:pStyle w:val="ListNumber-ContractCzechRadio"/>
        <w:rPr>
          <w:b/>
          <w:szCs w:val="24"/>
        </w:rPr>
      </w:pPr>
      <w:r w:rsidRPr="00CF2EDD">
        <w:lastRenderedPageBreak/>
        <w:t xml:space="preserve">Objednatel je oprávněn od této smlouvy odstoupit zejména </w:t>
      </w:r>
    </w:p>
    <w:p w14:paraId="388E95EA" w14:textId="77777777" w:rsidR="00BF05E5" w:rsidRPr="00CF2EDD" w:rsidRDefault="00BF05E5" w:rsidP="00BF05E5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 w:rsidR="00DA6D1E">
        <w:t>poskytovatele</w:t>
      </w:r>
      <w:r w:rsidRPr="00CF2EDD">
        <w:t xml:space="preserve"> s</w:t>
      </w:r>
      <w:r w:rsidR="00DA6D1E">
        <w:t> poskytnutím služeb</w:t>
      </w:r>
      <w:r w:rsidRPr="00CF2EDD">
        <w:t xml:space="preserve"> o více </w:t>
      </w:r>
      <w:r w:rsidRPr="00BF05E5">
        <w:t xml:space="preserve">jak </w:t>
      </w:r>
      <w:r w:rsidR="00461CFF">
        <w:t>10</w:t>
      </w:r>
      <w:r w:rsidRPr="00BF05E5">
        <w:t xml:space="preserve"> dní</w:t>
      </w:r>
      <w:r>
        <w:t>;</w:t>
      </w:r>
    </w:p>
    <w:p w14:paraId="388E95EB" w14:textId="77777777" w:rsidR="00BF05E5" w:rsidRDefault="00BF05E5" w:rsidP="00BF05E5">
      <w:pPr>
        <w:pStyle w:val="ListLetter-ContractCzechRadio"/>
        <w:jc w:val="both"/>
      </w:pPr>
      <w:r w:rsidRPr="00CF2EDD">
        <w:t xml:space="preserve">v případě, že </w:t>
      </w:r>
      <w:r w:rsidR="00DA6D1E">
        <w:t>poskytovatel</w:t>
      </w:r>
      <w:r w:rsidRPr="00CF2EDD">
        <w:t xml:space="preserve"> opakovaně (nejméně dvakrát) porušuje smluvní povinnosti či </w:t>
      </w:r>
      <w:r w:rsidR="00DA6D1E">
        <w:t>poskytuje služby</w:t>
      </w:r>
      <w:r w:rsidRPr="00CF2EDD">
        <w:t xml:space="preserve"> v rozporu s pokyny </w:t>
      </w:r>
      <w:r>
        <w:t>objednatele a ne</w:t>
      </w:r>
      <w:r w:rsidR="007277E7">
        <w:t>s</w:t>
      </w:r>
      <w:r>
        <w:t>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45B4786D" w14:textId="77777777" w:rsidR="007A4825" w:rsidRDefault="007A4825" w:rsidP="003014C9">
      <w:pPr>
        <w:pStyle w:val="Heading-Number-ContractCzechRadio"/>
        <w:spacing w:before="0" w:after="0"/>
      </w:pPr>
    </w:p>
    <w:p w14:paraId="388E95EC" w14:textId="77777777" w:rsidR="00F043FF" w:rsidRDefault="00F043FF" w:rsidP="003014C9">
      <w:pPr>
        <w:pStyle w:val="Heading-Number-ContractCzechRadio"/>
        <w:numPr>
          <w:ilvl w:val="0"/>
          <w:numId w:val="0"/>
        </w:numPr>
        <w:spacing w:before="0"/>
      </w:pPr>
      <w:r>
        <w:t xml:space="preserve">Další ustanovení </w:t>
      </w:r>
    </w:p>
    <w:p w14:paraId="388E95ED" w14:textId="5A19776D" w:rsidR="00F043FF" w:rsidRDefault="00F043FF" w:rsidP="00F043FF">
      <w:pPr>
        <w:pStyle w:val="ListNumber-ContractCzechRadio"/>
      </w:pPr>
      <w:r>
        <w:t xml:space="preserve">Smluvní strany pro </w:t>
      </w:r>
      <w:r w:rsidR="007A4825">
        <w:t>vyloučení možných</w:t>
      </w:r>
      <w:r>
        <w:t xml:space="preserve"> pochybností uvádí následující:</w:t>
      </w:r>
    </w:p>
    <w:p w14:paraId="388E95EE" w14:textId="77777777" w:rsidR="00F043FF" w:rsidRDefault="00F043F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388E95EF" w14:textId="77777777" w:rsidR="00F043FF" w:rsidRDefault="00F043FF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388E95F0" w14:textId="48D4FB82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7A4825">
        <w:t>.</w:t>
      </w:r>
    </w:p>
    <w:p w14:paraId="388E95F1" w14:textId="41B99537" w:rsidR="00992464" w:rsidRPr="00992464" w:rsidRDefault="00041103" w:rsidP="00992464">
      <w:pPr>
        <w:pStyle w:val="ListNumber-ContractCzechRadio"/>
        <w:rPr>
          <w:rFonts w:cs="Arial"/>
          <w:b/>
          <w:szCs w:val="20"/>
          <w:u w:val="single"/>
        </w:rPr>
      </w:pPr>
      <w:r>
        <w:t>Poskytovatel</w:t>
      </w:r>
      <w:r w:rsidR="00211DFA">
        <w:t xml:space="preserve"> bere na vědomí, že objednatel je jako zadavatel veřejné zakázky </w:t>
      </w:r>
      <w:r w:rsidR="00830B99">
        <w:t xml:space="preserve">oprávněn </w:t>
      </w:r>
      <w:r w:rsidR="00211DFA">
        <w:t>v souladu s</w:t>
      </w:r>
      <w:r w:rsidR="00992464">
        <w:t>e</w:t>
      </w:r>
      <w:r w:rsidR="00211DFA">
        <w:t xml:space="preserve"> </w:t>
      </w:r>
      <w:r w:rsidR="00992464" w:rsidRPr="00992464">
        <w:rPr>
          <w:rFonts w:cs="Arial"/>
          <w:szCs w:val="20"/>
        </w:rPr>
        <w:t>zákonem č. 13</w:t>
      </w:r>
      <w:r w:rsidR="00830B99">
        <w:rPr>
          <w:rFonts w:cs="Arial"/>
          <w:szCs w:val="20"/>
        </w:rPr>
        <w:t>4</w:t>
      </w:r>
      <w:r w:rsidR="00992464" w:rsidRPr="00992464">
        <w:rPr>
          <w:rFonts w:cs="Arial"/>
          <w:szCs w:val="20"/>
        </w:rPr>
        <w:t>/20</w:t>
      </w:r>
      <w:r w:rsidR="00830B99">
        <w:rPr>
          <w:rFonts w:cs="Arial"/>
          <w:szCs w:val="20"/>
        </w:rPr>
        <w:t>1</w:t>
      </w:r>
      <w:r w:rsidR="00992464" w:rsidRPr="00992464">
        <w:rPr>
          <w:rFonts w:cs="Arial"/>
          <w:szCs w:val="20"/>
        </w:rPr>
        <w:t xml:space="preserve">6 Sb., o </w:t>
      </w:r>
      <w:r w:rsidR="00830B99">
        <w:rPr>
          <w:rFonts w:cs="Arial"/>
          <w:szCs w:val="20"/>
        </w:rPr>
        <w:t>zadávání veřejných zakázek,</w:t>
      </w:r>
      <w:r w:rsidR="00992464" w:rsidRPr="00992464">
        <w:rPr>
          <w:rFonts w:cs="Arial"/>
          <w:szCs w:val="20"/>
        </w:rPr>
        <w:t xml:space="preserve"> uveřejnit na profilu zadavatele tuto smlouvu včetně všech jejích změn a dodatků, pokud její cena přesáhne částku 500.000,-</w:t>
      </w:r>
      <w:r w:rsidR="00830B99">
        <w:rPr>
          <w:rFonts w:cs="Arial"/>
          <w:szCs w:val="20"/>
        </w:rPr>
        <w:t xml:space="preserve"> </w:t>
      </w:r>
      <w:r w:rsidR="003014C9">
        <w:rPr>
          <w:rFonts w:cs="Arial"/>
          <w:szCs w:val="20"/>
        </w:rPr>
        <w:t>Kč bez DPH.</w:t>
      </w:r>
    </w:p>
    <w:p w14:paraId="388E95F2" w14:textId="77777777" w:rsidR="00A11BC0" w:rsidRPr="006D0812" w:rsidRDefault="00A11BC0" w:rsidP="00A11BC0">
      <w:pPr>
        <w:pStyle w:val="Heading-Number-ContractCzechRadio"/>
      </w:pPr>
      <w:r w:rsidRPr="006D0812">
        <w:br/>
        <w:t>Závěrečná ustanovení</w:t>
      </w:r>
    </w:p>
    <w:p w14:paraId="388E95F3" w14:textId="6E0E2029" w:rsidR="00F36299" w:rsidRPr="006D0812" w:rsidRDefault="00F36299" w:rsidP="00010ADE">
      <w:pPr>
        <w:pStyle w:val="ListNumber-ContractCzechRadio"/>
      </w:pPr>
      <w:r w:rsidRPr="006D0812">
        <w:t>Tato smlouva nabývá platnosti dnem jejího podpisu oběma smluvními stranami</w:t>
      </w:r>
      <w:r w:rsidR="000F42DE">
        <w:t xml:space="preserve"> a účinnosti dnem uveřejnění v registru smluv v souladu se zákonem č. 340/2015 Sb.,</w:t>
      </w:r>
      <w:r w:rsidR="000F42DE" w:rsidRPr="000F42DE">
        <w:rPr>
          <w:rFonts w:cs="Arial"/>
          <w:szCs w:val="20"/>
        </w:rPr>
        <w:t xml:space="preserve"> </w:t>
      </w:r>
      <w:r w:rsidR="000F42DE">
        <w:rPr>
          <w:rFonts w:cs="Arial"/>
          <w:szCs w:val="20"/>
        </w:rPr>
        <w:t>o zvláštních podmínkách účinnosti některých smluv, uveřejňování těchto smluv a o registru smluv (zákon o registru smluv), v platném znění</w:t>
      </w:r>
      <w:r w:rsidRPr="006D0812">
        <w:t>.</w:t>
      </w:r>
    </w:p>
    <w:p w14:paraId="388E95F4" w14:textId="77777777" w:rsidR="00043DF0" w:rsidRPr="006D0812" w:rsidRDefault="00043DF0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388E95F5" w14:textId="77777777" w:rsidR="00F36299" w:rsidRPr="006D0812" w:rsidRDefault="00F36299" w:rsidP="0014736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14:paraId="388E95F6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388E95F7" w14:textId="77777777" w:rsidR="00C25757" w:rsidRDefault="00C25757" w:rsidP="00C25757">
      <w:pPr>
        <w:pStyle w:val="ListNumber-ContractCzechRadio"/>
      </w:pPr>
      <w:r>
        <w:t xml:space="preserve"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</w:t>
      </w:r>
      <w:r>
        <w:lastRenderedPageBreak/>
        <w:t xml:space="preserve">zrušení smlouvy a o tom, jak se strany vypořádají. Tímto smluvní strany přebírají ve smyslu ustanovení § 1765 a násl. </w:t>
      </w:r>
      <w:r w:rsidR="004131AC">
        <w:t xml:space="preserve">OZ </w:t>
      </w:r>
      <w:r>
        <w:t>nebezpečí změny okolností.</w:t>
      </w:r>
    </w:p>
    <w:p w14:paraId="388E95F8" w14:textId="77777777" w:rsidR="00BE6222" w:rsidRPr="006D0812" w:rsidRDefault="00BE622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 a obě smluvní strany jsou oprávněny vést jednání o uzavření smlouvy, aniž by odpovídaly za to, zda bude či nebude</w:t>
      </w:r>
      <w:r w:rsidR="00670762" w:rsidRPr="006D0812">
        <w:t xml:space="preserve"> smlouva uzavřena.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388E95F9" w14:textId="77777777" w:rsidR="00BF05E5" w:rsidRDefault="00BE6222" w:rsidP="00455E05">
      <w:pPr>
        <w:pStyle w:val="ListNumber-ContractCzechRadio"/>
      </w:pPr>
      <w:r w:rsidRPr="006D0812">
        <w:t xml:space="preserve">Pro případ, že si smluvní strany mezi sebou v rámci jednání o podmínkách </w:t>
      </w:r>
      <w:r w:rsidR="00F649EE" w:rsidRPr="006D0812">
        <w:t>návrh</w:t>
      </w:r>
      <w:r w:rsidR="00455E05">
        <w:t>u</w:t>
      </w:r>
      <w:r w:rsidR="00F649EE" w:rsidRPr="006D0812">
        <w:t xml:space="preserve"> této smlouvy mezi sebou</w:t>
      </w:r>
      <w:r w:rsidRPr="006D0812">
        <w:t xml:space="preserve"> opakovaně</w:t>
      </w:r>
      <w:r w:rsidR="003A1E25" w:rsidRPr="006D0812">
        <w:t xml:space="preserve"> tento návrh</w:t>
      </w:r>
      <w:r w:rsidRPr="006D0812">
        <w:t xml:space="preserve"> zašlou</w:t>
      </w:r>
      <w:r w:rsidR="00010ADE" w:rsidRPr="006D0812">
        <w:t>,</w:t>
      </w:r>
      <w:r w:rsidRPr="006D0812">
        <w:t xml:space="preserve"> platí, že i odpověď nebo úprava návrhu smlouvy s dodatkem nebo odchylkou, které podstatně nemění podmínky nabídky, </w:t>
      </w:r>
      <w:r w:rsidR="003A1E25" w:rsidRPr="006D0812">
        <w:t>jsou novou nabídkou.</w:t>
      </w:r>
    </w:p>
    <w:p w14:paraId="388E95FA" w14:textId="77777777" w:rsidR="004131AC" w:rsidRPr="00992464" w:rsidRDefault="004131AC" w:rsidP="00992464">
      <w:pPr>
        <w:pStyle w:val="ListNumber-ContractCzechRadio"/>
        <w:spacing w:after="0"/>
        <w:rPr>
          <w:rFonts w:cs="Arial"/>
          <w:szCs w:val="20"/>
        </w:rPr>
      </w:pPr>
      <w:r w:rsidRPr="00992464">
        <w:rPr>
          <w:rFonts w:cs="Arial"/>
          <w:szCs w:val="20"/>
        </w:rPr>
        <w:t xml:space="preserve">Tato smlouva včetně jejích příloh a případných změn (např. dodatek smlouvy) bude uveřejněna </w:t>
      </w:r>
    </w:p>
    <w:p w14:paraId="388E95FB" w14:textId="77777777" w:rsidR="004131AC" w:rsidRDefault="004131AC" w:rsidP="004131AC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Českým rozhlasem*</w:t>
      </w:r>
    </w:p>
    <w:p w14:paraId="388E95FC" w14:textId="77777777" w:rsidR="004131AC" w:rsidRDefault="004131AC" w:rsidP="004131AC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poskytovatelem*</w:t>
      </w:r>
    </w:p>
    <w:p w14:paraId="388E95FD" w14:textId="77777777" w:rsidR="004131AC" w:rsidRDefault="004131AC" w:rsidP="004131AC">
      <w:pPr>
        <w:ind w:left="360"/>
        <w:jc w:val="both"/>
        <w:rPr>
          <w:rFonts w:cs="Arial"/>
          <w:i/>
          <w:szCs w:val="20"/>
        </w:rPr>
      </w:pPr>
      <w:proofErr w:type="gramStart"/>
      <w:r>
        <w:rPr>
          <w:rFonts w:cs="Arial"/>
          <w:i/>
          <w:szCs w:val="20"/>
        </w:rPr>
        <w:t>*(škrtněte</w:t>
      </w:r>
      <w:proofErr w:type="gramEnd"/>
      <w:r>
        <w:rPr>
          <w:rFonts w:cs="Arial"/>
          <w:i/>
          <w:szCs w:val="20"/>
        </w:rPr>
        <w:t xml:space="preserve"> nehodící se variantu)</w:t>
      </w:r>
    </w:p>
    <w:p w14:paraId="388E95FE" w14:textId="77777777" w:rsidR="004131AC" w:rsidRDefault="004131AC" w:rsidP="004131AC">
      <w:pPr>
        <w:ind w:left="360"/>
        <w:jc w:val="both"/>
        <w:rPr>
          <w:rFonts w:cs="Arial"/>
          <w:i/>
          <w:szCs w:val="20"/>
        </w:rPr>
      </w:pPr>
    </w:p>
    <w:p w14:paraId="388E95FF" w14:textId="0A6158B0" w:rsidR="004131AC" w:rsidRDefault="004131AC" w:rsidP="004131AC">
      <w:pPr>
        <w:ind w:left="312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 registru smluv v souladu se zákonem o registru smluv. Pokud smlouvu uveřejní v registru smluv poskytovatel, zašle ČRo potvrzení o uveřejnění této smlouvy bez zbytečného odkladu. Tento </w:t>
      </w:r>
      <w:r w:rsidR="00830B99">
        <w:rPr>
          <w:rFonts w:cs="Arial"/>
          <w:szCs w:val="20"/>
        </w:rPr>
        <w:t xml:space="preserve">odstavec </w:t>
      </w:r>
      <w:r>
        <w:rPr>
          <w:rFonts w:cs="Arial"/>
          <w:szCs w:val="20"/>
        </w:rPr>
        <w:t>je samostatnou dohodou smluvních stran oddělitelnou od ostatních ustanovení smlouvy.</w:t>
      </w:r>
    </w:p>
    <w:p w14:paraId="388E9600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388E9601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388E9602" w14:textId="3FE1EDBD" w:rsidR="00043DF0" w:rsidRPr="006D0812" w:rsidRDefault="00043DF0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 xml:space="preserve">Příloha </w:t>
      </w:r>
      <w:r w:rsidR="00830B99">
        <w:rPr>
          <w:b w:val="0"/>
        </w:rPr>
        <w:t>–</w:t>
      </w:r>
      <w:r w:rsidR="002932DA">
        <w:rPr>
          <w:b w:val="0"/>
        </w:rPr>
        <w:t xml:space="preserve"> </w:t>
      </w:r>
      <w:r w:rsidR="00830B99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830B99">
        <w:rPr>
          <w:b w:val="0"/>
        </w:rPr>
        <w:t>;</w:t>
      </w:r>
    </w:p>
    <w:p w14:paraId="388E9603" w14:textId="7718BB95" w:rsidR="005E67B4" w:rsidRDefault="005E67B4" w:rsidP="00E53743">
      <w:pPr>
        <w:pStyle w:val="ListNumber-ContractCzechRadio"/>
        <w:numPr>
          <w:ilvl w:val="0"/>
          <w:numId w:val="0"/>
        </w:numPr>
        <w:ind w:left="312"/>
      </w:pPr>
      <w:proofErr w:type="gramStart"/>
      <w:r w:rsidRPr="006D0812">
        <w:t>Příloha</w:t>
      </w:r>
      <w:r w:rsidR="000F42DE">
        <w:t xml:space="preserve"> –  </w:t>
      </w:r>
      <w:r w:rsidR="00830B99">
        <w:t>P</w:t>
      </w:r>
      <w:r w:rsidRPr="006D0812">
        <w:t>rotokol</w:t>
      </w:r>
      <w:proofErr w:type="gramEnd"/>
      <w:r w:rsidRPr="006D0812">
        <w:t xml:space="preserve"> o </w:t>
      </w:r>
      <w:r w:rsidR="00147362">
        <w:t>poskytnutí služeb</w:t>
      </w:r>
      <w:r w:rsidR="00830B99">
        <w:t>;</w:t>
      </w:r>
    </w:p>
    <w:p w14:paraId="388E9604" w14:textId="5BBC63EB" w:rsidR="00A11BC0" w:rsidRDefault="00EB789E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</w:r>
      <w:r w:rsidR="00992464">
        <w:t xml:space="preserve">Příloha – </w:t>
      </w:r>
      <w:r w:rsidR="00830B99">
        <w:t>C</w:t>
      </w:r>
      <w:r w:rsidR="00992464">
        <w:t>enová specifikace</w:t>
      </w:r>
      <w:r w:rsidR="000F42DE">
        <w:t>;</w:t>
      </w:r>
    </w:p>
    <w:p w14:paraId="7CCB7260" w14:textId="01A56070" w:rsidR="003014C9" w:rsidRDefault="003014C9" w:rsidP="003014C9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 xml:space="preserve">Příloha – </w:t>
      </w:r>
      <w:r w:rsidRPr="004545D6">
        <w:t xml:space="preserve">Podmínky </w:t>
      </w:r>
      <w:r>
        <w:t>poskytování</w:t>
      </w:r>
      <w:r w:rsidRPr="00214A85">
        <w:t xml:space="preserve"> </w:t>
      </w:r>
      <w:r>
        <w:t>služeb</w:t>
      </w:r>
      <w:r w:rsidRPr="004545D6">
        <w:t xml:space="preserve"> externích osob v objektech ČRo</w:t>
      </w:r>
      <w:r>
        <w:t>.</w:t>
      </w:r>
    </w:p>
    <w:p w14:paraId="388E9605" w14:textId="77777777" w:rsidR="00992464" w:rsidRPr="006D0812" w:rsidRDefault="00992464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388E9608" w14:textId="77777777" w:rsidTr="00BF05E5">
        <w:tc>
          <w:tcPr>
            <w:tcW w:w="4366" w:type="dxa"/>
          </w:tcPr>
          <w:p w14:paraId="388E9606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proofErr w:type="gramStart"/>
            <w:r w:rsidR="009B0D09" w:rsidRPr="006D0812">
              <w:t>Město</w:t>
            </w:r>
            <w:proofErr w:type="gramEnd"/>
            <w:r w:rsidR="009B0D09" w:rsidRPr="006D0812">
              <w:t xml:space="preserve"> </w:t>
            </w:r>
            <w:r w:rsidRPr="006D0812">
              <w:t>dne DD. MM. RRRR</w:t>
            </w:r>
          </w:p>
        </w:tc>
        <w:tc>
          <w:tcPr>
            <w:tcW w:w="4366" w:type="dxa"/>
          </w:tcPr>
          <w:p w14:paraId="388E9607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proofErr w:type="gramStart"/>
            <w:r w:rsidRPr="006D0812">
              <w:t>Město</w:t>
            </w:r>
            <w:proofErr w:type="gramEnd"/>
            <w:r w:rsidRPr="006D0812">
              <w:t xml:space="preserve"> dne DD. MM. RRRR</w:t>
            </w:r>
          </w:p>
        </w:tc>
      </w:tr>
      <w:tr w:rsidR="00BA16BB" w:rsidRPr="006D0812" w14:paraId="388E960B" w14:textId="77777777" w:rsidTr="00BF05E5">
        <w:tc>
          <w:tcPr>
            <w:tcW w:w="4366" w:type="dxa"/>
          </w:tcPr>
          <w:p w14:paraId="388E9609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</w:tc>
        <w:tc>
          <w:tcPr>
            <w:tcW w:w="4366" w:type="dxa"/>
          </w:tcPr>
          <w:p w14:paraId="388E960A" w14:textId="77777777" w:rsidR="00BA16BB" w:rsidRPr="006D0812" w:rsidRDefault="00BA16BB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</w:tc>
      </w:tr>
    </w:tbl>
    <w:p w14:paraId="388E960C" w14:textId="77777777" w:rsidR="00F6014B" w:rsidRDefault="00F6014B" w:rsidP="00881C56"/>
    <w:p w14:paraId="388E960D" w14:textId="77777777" w:rsidR="00D5524A" w:rsidRDefault="00D5524A" w:rsidP="0023258C">
      <w:pPr>
        <w:pStyle w:val="SubjectName-ContractCzechRadio"/>
        <w:jc w:val="center"/>
      </w:pPr>
    </w:p>
    <w:p w14:paraId="388E960E" w14:textId="77777777" w:rsidR="00D5524A" w:rsidRDefault="00D5524A" w:rsidP="0023258C">
      <w:pPr>
        <w:pStyle w:val="SubjectName-ContractCzechRadio"/>
        <w:jc w:val="center"/>
      </w:pPr>
    </w:p>
    <w:p w14:paraId="388E960F" w14:textId="77777777" w:rsidR="007277E7" w:rsidRDefault="007277E7" w:rsidP="0023258C">
      <w:pPr>
        <w:pStyle w:val="SubjectName-ContractCzechRadio"/>
        <w:jc w:val="center"/>
      </w:pPr>
    </w:p>
    <w:p w14:paraId="388E9610" w14:textId="77777777" w:rsidR="007277E7" w:rsidRDefault="007277E7" w:rsidP="0023258C">
      <w:pPr>
        <w:pStyle w:val="SubjectName-ContractCzechRadio"/>
        <w:jc w:val="center"/>
      </w:pPr>
    </w:p>
    <w:p w14:paraId="388E9611" w14:textId="77777777" w:rsidR="007277E7" w:rsidRDefault="007277E7" w:rsidP="0023258C">
      <w:pPr>
        <w:pStyle w:val="SubjectName-ContractCzechRadio"/>
        <w:jc w:val="center"/>
      </w:pPr>
    </w:p>
    <w:p w14:paraId="388E9612" w14:textId="77777777" w:rsidR="007277E7" w:rsidRDefault="007277E7" w:rsidP="0023258C">
      <w:pPr>
        <w:pStyle w:val="SubjectName-ContractCzechRadio"/>
        <w:jc w:val="center"/>
      </w:pPr>
    </w:p>
    <w:p w14:paraId="388E9613" w14:textId="77777777" w:rsidR="007277E7" w:rsidRDefault="007277E7" w:rsidP="0023258C">
      <w:pPr>
        <w:pStyle w:val="SubjectName-ContractCzechRadio"/>
        <w:jc w:val="center"/>
      </w:pPr>
    </w:p>
    <w:p w14:paraId="388E9614" w14:textId="77777777" w:rsidR="007277E7" w:rsidRDefault="007277E7" w:rsidP="0023258C">
      <w:pPr>
        <w:pStyle w:val="SubjectName-ContractCzechRadio"/>
        <w:jc w:val="center"/>
      </w:pPr>
    </w:p>
    <w:p w14:paraId="388E9615" w14:textId="77777777" w:rsidR="007277E7" w:rsidRDefault="007277E7" w:rsidP="0023258C">
      <w:pPr>
        <w:pStyle w:val="SubjectName-ContractCzechRadio"/>
        <w:jc w:val="center"/>
      </w:pPr>
    </w:p>
    <w:p w14:paraId="388E9616" w14:textId="77777777" w:rsidR="007277E7" w:rsidRDefault="007277E7" w:rsidP="0023258C">
      <w:pPr>
        <w:pStyle w:val="SubjectName-ContractCzechRadio"/>
        <w:jc w:val="center"/>
      </w:pPr>
    </w:p>
    <w:p w14:paraId="72791D9F" w14:textId="65F4EF9B" w:rsidR="00830B99" w:rsidRPr="003014C9" w:rsidRDefault="003014C9" w:rsidP="003014C9">
      <w:pPr>
        <w:pStyle w:val="Heading-Number-ContractCzechRadio"/>
        <w:numPr>
          <w:ilvl w:val="0"/>
          <w:numId w:val="0"/>
        </w:numPr>
        <w:tabs>
          <w:tab w:val="left" w:pos="3600"/>
          <w:tab w:val="center" w:pos="4337"/>
        </w:tabs>
        <w:jc w:val="left"/>
        <w:rPr>
          <w:color w:val="auto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PŘ</w:t>
      </w:r>
      <w:r w:rsidR="00830B99" w:rsidRPr="003014C9">
        <w:t>ÍLOHA – SPECIFIKACE SLUŽEB</w:t>
      </w:r>
    </w:p>
    <w:p w14:paraId="388E961A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tbl>
      <w:tblPr>
        <w:tblW w:w="938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0"/>
        <w:gridCol w:w="337"/>
        <w:gridCol w:w="843"/>
        <w:gridCol w:w="150"/>
        <w:gridCol w:w="2126"/>
        <w:gridCol w:w="1701"/>
        <w:gridCol w:w="1144"/>
      </w:tblGrid>
      <w:tr w:rsidR="003014C9" w:rsidRPr="003014C9" w14:paraId="235D2136" w14:textId="77777777" w:rsidTr="00234759">
        <w:trPr>
          <w:trHeight w:val="300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69048" w14:textId="55C3EDD5" w:rsidR="003014C9" w:rsidRPr="003014C9" w:rsidRDefault="000F42DE" w:rsidP="00234759">
            <w:pPr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</w:t>
            </w:r>
            <w:r w:rsidR="003014C9" w:rsidRPr="003014C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rodukty</w:t>
            </w:r>
            <w:r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dosud užívané objednatelem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D01C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014C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6D41" w14:textId="6A780039" w:rsidR="003014C9" w:rsidRPr="003014C9" w:rsidRDefault="000F42DE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Druh p</w:t>
            </w:r>
            <w:r w:rsidR="003014C9" w:rsidRPr="003014C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odpor</w:t>
            </w:r>
            <w:r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4175" w14:textId="750046EB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014C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</w:t>
            </w:r>
            <w:r w:rsidR="000F42DE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latnost p</w:t>
            </w:r>
            <w:r w:rsidRPr="003014C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odpor</w:t>
            </w:r>
            <w:r w:rsidR="000F42DE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y</w:t>
            </w:r>
            <w:r w:rsidRPr="003014C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proofErr w:type="gramStart"/>
            <w:r w:rsidRPr="003014C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do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2675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3014C9" w:rsidRPr="003014C9" w14:paraId="21F3D75E" w14:textId="77777777" w:rsidTr="00234759">
        <w:trPr>
          <w:trHeight w:val="300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1DA29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vCenter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Server 6 Standard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B189C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1 instance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D79C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Basic Support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B6BB2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proofErr w:type="gram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17.9.2018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F2DFC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3014C9" w:rsidRPr="003014C9" w14:paraId="7807E624" w14:textId="77777777" w:rsidTr="00234759">
        <w:trPr>
          <w:trHeight w:val="52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A06AE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vSphere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Remote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Office </w:t>
            </w: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Branch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Office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F1506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25 VM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62DCF" w14:textId="64D8F8D0" w:rsidR="003014C9" w:rsidRPr="003014C9" w:rsidRDefault="005B526A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color w:val="000000"/>
                <w:szCs w:val="20"/>
                <w:lang w:eastAsia="cs-CZ"/>
              </w:rPr>
              <w:t>Žádná</w:t>
            </w:r>
            <w:r w:rsidR="003014C9"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16E2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2B287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3014C9" w:rsidRPr="003014C9" w14:paraId="3096B787" w14:textId="77777777" w:rsidTr="00234759">
        <w:trPr>
          <w:trHeight w:val="52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4F214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vSphere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with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Operations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Management 5.5 </w:t>
            </w: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Enterprise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7E4F9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10 CPU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FA06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Subccription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Only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FA2A7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proofErr w:type="gram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28.6.2018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FBEC8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3014C9" w:rsidRPr="003014C9" w14:paraId="1CC618B0" w14:textId="77777777" w:rsidTr="00234759">
        <w:trPr>
          <w:trHeight w:val="525"/>
        </w:trPr>
        <w:tc>
          <w:tcPr>
            <w:tcW w:w="3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B8AB7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vSphere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with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Operations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Management 6 </w:t>
            </w: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Enterprise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4BB2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6 CPU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5D4DD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Subccription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Only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FD06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proofErr w:type="gram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24.8.2017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EA7BF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3014C9" w:rsidRPr="003014C9" w14:paraId="7B8E6A66" w14:textId="77777777" w:rsidTr="00234759">
        <w:trPr>
          <w:trHeight w:val="300"/>
        </w:trPr>
        <w:tc>
          <w:tcPr>
            <w:tcW w:w="3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DEAA8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01D41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F0195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C8918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4100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3014C9" w:rsidRPr="003014C9" w14:paraId="3F8C998C" w14:textId="77777777" w:rsidTr="00234759">
        <w:trPr>
          <w:trHeight w:val="300"/>
        </w:trPr>
        <w:tc>
          <w:tcPr>
            <w:tcW w:w="3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4BD3F" w14:textId="16A0708A" w:rsidR="003014C9" w:rsidRPr="003014C9" w:rsidRDefault="003014C9" w:rsidP="000F42D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Požadujeme licenční upgrade</w:t>
            </w:r>
            <w:r w:rsidR="000F42DE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gram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na</w:t>
            </w:r>
            <w:proofErr w:type="gram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: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CECD5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68423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82DF8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7BA7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3014C9" w:rsidRPr="003014C9" w14:paraId="69438146" w14:textId="77777777" w:rsidTr="00234759">
        <w:trPr>
          <w:trHeight w:val="300"/>
        </w:trPr>
        <w:tc>
          <w:tcPr>
            <w:tcW w:w="65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6E92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proofErr w:type="spellStart"/>
            <w:r w:rsidRPr="003014C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VMware</w:t>
            </w:r>
            <w:proofErr w:type="spellEnd"/>
            <w:r w:rsidRPr="003014C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3014C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vSphere</w:t>
            </w:r>
            <w:proofErr w:type="spellEnd"/>
            <w:r w:rsidRPr="003014C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3014C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with</w:t>
            </w:r>
            <w:proofErr w:type="spellEnd"/>
            <w:r w:rsidRPr="003014C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3014C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Operations</w:t>
            </w:r>
            <w:proofErr w:type="spellEnd"/>
            <w:r w:rsidRPr="003014C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Management </w:t>
            </w:r>
            <w:proofErr w:type="spellStart"/>
            <w:r w:rsidRPr="003014C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Enterprise</w:t>
            </w:r>
            <w:proofErr w:type="spellEnd"/>
            <w:r w:rsidRPr="003014C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Plus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DA14B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1944E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3014C9" w:rsidRPr="003014C9" w14:paraId="49F966E3" w14:textId="77777777" w:rsidTr="00234759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34DE5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2083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BFEA8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54E4B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763A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3014C9" w:rsidRPr="003014C9" w14:paraId="3C4852D4" w14:textId="77777777" w:rsidTr="00234759">
        <w:trPr>
          <w:trHeight w:val="52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E7CE" w14:textId="77777777" w:rsidR="003014C9" w:rsidRPr="003014C9" w:rsidRDefault="003014C9" w:rsidP="0023475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014C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Produkt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5C5C5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014C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0DAAD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3014C9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Upgrade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1FCF6" w14:textId="3ED1AFA2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014C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</w:t>
            </w:r>
            <w:r w:rsidR="005B526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ožadovaná úroveň p</w:t>
            </w:r>
            <w:r w:rsidRPr="003014C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odpor</w:t>
            </w:r>
            <w:r w:rsidR="005B526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y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2223D" w14:textId="4479B322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3014C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Podpora</w:t>
            </w:r>
            <w:r w:rsidR="005B526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s platností </w:t>
            </w:r>
            <w:r w:rsidRPr="003014C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proofErr w:type="gramStart"/>
            <w:r w:rsidRPr="003014C9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do</w:t>
            </w:r>
            <w:proofErr w:type="gramEnd"/>
          </w:p>
        </w:tc>
      </w:tr>
      <w:tr w:rsidR="003014C9" w:rsidRPr="003014C9" w14:paraId="653E4DE2" w14:textId="77777777" w:rsidTr="00234759">
        <w:trPr>
          <w:trHeight w:val="30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E7299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vCenter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Server 6 Standard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F1A6C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1 instance</w:t>
            </w:r>
          </w:p>
        </w:tc>
        <w:tc>
          <w:tcPr>
            <w:tcW w:w="2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559C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21A3E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Subccription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Only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57B77" w14:textId="77777777" w:rsidR="003014C9" w:rsidRPr="0023475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proofErr w:type="gramStart"/>
            <w:r w:rsidRPr="00234759">
              <w:rPr>
                <w:rFonts w:eastAsia="Times New Roman" w:cs="Arial"/>
                <w:color w:val="000000"/>
                <w:lang w:eastAsia="cs-CZ"/>
              </w:rPr>
              <w:t>31.12.2018</w:t>
            </w:r>
            <w:proofErr w:type="gramEnd"/>
          </w:p>
        </w:tc>
      </w:tr>
      <w:tr w:rsidR="003014C9" w:rsidRPr="003014C9" w14:paraId="1930B6A5" w14:textId="77777777" w:rsidTr="00234759">
        <w:trPr>
          <w:trHeight w:val="52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EC626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vSphere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Remote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Office </w:t>
            </w: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Branch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Office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5A9F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25 VM</w:t>
            </w:r>
          </w:p>
        </w:tc>
        <w:tc>
          <w:tcPr>
            <w:tcW w:w="2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57628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A1B1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Subccription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Only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CFE0" w14:textId="77777777" w:rsidR="003014C9" w:rsidRPr="0023475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proofErr w:type="gramStart"/>
            <w:r w:rsidRPr="00234759">
              <w:rPr>
                <w:rFonts w:eastAsia="Times New Roman" w:cs="Arial"/>
                <w:color w:val="000000"/>
                <w:lang w:eastAsia="cs-CZ"/>
              </w:rPr>
              <w:t>31.12.2018</w:t>
            </w:r>
            <w:proofErr w:type="gramEnd"/>
          </w:p>
        </w:tc>
      </w:tr>
      <w:tr w:rsidR="003014C9" w:rsidRPr="003014C9" w14:paraId="686B2E2C" w14:textId="77777777" w:rsidTr="00234759">
        <w:trPr>
          <w:trHeight w:val="52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B8B7D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vSphere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with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Operations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Management 5.5 </w:t>
            </w: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Enterprise</w:t>
            </w:r>
            <w:proofErr w:type="spellEnd"/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3396B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10 CPU</w:t>
            </w:r>
          </w:p>
        </w:tc>
        <w:tc>
          <w:tcPr>
            <w:tcW w:w="2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E6CD9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BCC4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Subccription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Only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6F51" w14:textId="77777777" w:rsidR="003014C9" w:rsidRPr="0023475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proofErr w:type="gramStart"/>
            <w:r w:rsidRPr="00234759">
              <w:rPr>
                <w:rFonts w:eastAsia="Times New Roman" w:cs="Arial"/>
                <w:color w:val="000000"/>
                <w:lang w:eastAsia="cs-CZ"/>
              </w:rPr>
              <w:t>31.12.2018</w:t>
            </w:r>
            <w:proofErr w:type="gramEnd"/>
          </w:p>
        </w:tc>
      </w:tr>
      <w:tr w:rsidR="003014C9" w:rsidRPr="003014C9" w14:paraId="30F7989C" w14:textId="77777777" w:rsidTr="00234759">
        <w:trPr>
          <w:trHeight w:val="525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72D37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vSphere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with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Operations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Management 6 </w:t>
            </w: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Enterprise</w:t>
            </w:r>
            <w:proofErr w:type="spellEnd"/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E9203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6 CPU</w:t>
            </w:r>
          </w:p>
        </w:tc>
        <w:tc>
          <w:tcPr>
            <w:tcW w:w="2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60AC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6952" w14:textId="77777777" w:rsidR="003014C9" w:rsidRPr="003014C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Subccription</w:t>
            </w:r>
            <w:proofErr w:type="spellEnd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 xml:space="preserve"> </w:t>
            </w:r>
            <w:proofErr w:type="spellStart"/>
            <w:r w:rsidRPr="003014C9">
              <w:rPr>
                <w:rFonts w:eastAsia="Times New Roman" w:cs="Arial"/>
                <w:color w:val="000000"/>
                <w:szCs w:val="20"/>
                <w:lang w:eastAsia="cs-CZ"/>
              </w:rPr>
              <w:t>Only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E4986" w14:textId="77777777" w:rsidR="003014C9" w:rsidRPr="00234759" w:rsidRDefault="003014C9" w:rsidP="003014C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proofErr w:type="gramStart"/>
            <w:r w:rsidRPr="00234759">
              <w:rPr>
                <w:rFonts w:eastAsia="Times New Roman" w:cs="Arial"/>
                <w:color w:val="000000"/>
                <w:lang w:eastAsia="cs-CZ"/>
              </w:rPr>
              <w:t>31.12.2018</w:t>
            </w:r>
            <w:proofErr w:type="gramEnd"/>
          </w:p>
        </w:tc>
      </w:tr>
    </w:tbl>
    <w:p w14:paraId="5146A4B5" w14:textId="0F9BB54E" w:rsidR="007277E7" w:rsidRDefault="00830B99" w:rsidP="003014C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14:paraId="388E961C" w14:textId="77777777" w:rsidR="00731E1C" w:rsidRPr="006D0812" w:rsidRDefault="00D5524A" w:rsidP="0023258C">
      <w:pPr>
        <w:pStyle w:val="SubjectName-ContractCzechRadio"/>
        <w:jc w:val="center"/>
      </w:pPr>
      <w:r>
        <w:lastRenderedPageBreak/>
        <w:t>P</w:t>
      </w:r>
      <w:r w:rsidR="00731E1C" w:rsidRPr="006D0812">
        <w:t>ŘÍLOHA</w:t>
      </w:r>
      <w:r w:rsidR="002932DA">
        <w:t xml:space="preserve"> </w:t>
      </w:r>
      <w:r w:rsidR="00731E1C" w:rsidRPr="006D0812">
        <w:t xml:space="preserve">– PROTOKOL O </w:t>
      </w:r>
      <w:r w:rsidR="00147362">
        <w:t>POSKYTNUTÍ SLUŽEB</w:t>
      </w:r>
    </w:p>
    <w:p w14:paraId="388E961D" w14:textId="77777777" w:rsidR="00731E1C" w:rsidRPr="006D0812" w:rsidRDefault="00731E1C" w:rsidP="0023258C">
      <w:pPr>
        <w:pStyle w:val="SubjectSpecification-ContractCzechRadio"/>
      </w:pPr>
    </w:p>
    <w:p w14:paraId="388E961E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388E961F" w14:textId="77777777" w:rsidR="00731E1C" w:rsidRPr="006D0812" w:rsidRDefault="00731E1C" w:rsidP="00731E1C">
      <w:pPr>
        <w:pStyle w:val="SubjectSpecification-ContractCzechRadio"/>
      </w:pPr>
      <w:r w:rsidRPr="006D0812">
        <w:t>IČ 45245053, DIČ CZ45245053</w:t>
      </w:r>
    </w:p>
    <w:p w14:paraId="388E9620" w14:textId="77777777" w:rsidR="00992464" w:rsidRDefault="00386EE0" w:rsidP="00992464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992464">
        <w:t>Ing. Jiří Truneček</w:t>
      </w:r>
    </w:p>
    <w:p w14:paraId="388E9621" w14:textId="77777777" w:rsidR="00992464" w:rsidRPr="006D0812" w:rsidRDefault="00992464" w:rsidP="00992464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> 221 553 195</w:t>
      </w:r>
    </w:p>
    <w:p w14:paraId="388E9622" w14:textId="77777777" w:rsidR="00992464" w:rsidRPr="006D0812" w:rsidRDefault="00992464" w:rsidP="00992464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>
        <w:t>Jiri.Trunecek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388E9623" w14:textId="77777777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>(dále jen jako „přebírající“)</w:t>
      </w:r>
    </w:p>
    <w:p w14:paraId="388E9624" w14:textId="77777777" w:rsidR="00731E1C" w:rsidRPr="006D0812" w:rsidRDefault="00731E1C" w:rsidP="00731E1C"/>
    <w:p w14:paraId="388E9625" w14:textId="77777777" w:rsidR="00731E1C" w:rsidRPr="006D0812" w:rsidRDefault="00731E1C" w:rsidP="00731E1C">
      <w:r w:rsidRPr="006D0812">
        <w:t>a</w:t>
      </w:r>
    </w:p>
    <w:p w14:paraId="388E9626" w14:textId="77777777" w:rsidR="00731E1C" w:rsidRPr="006D0812" w:rsidRDefault="00731E1C" w:rsidP="00731E1C"/>
    <w:p w14:paraId="388E9627" w14:textId="77777777" w:rsidR="00731E1C" w:rsidRPr="006D0812" w:rsidRDefault="00731E1C" w:rsidP="00731E1C">
      <w:pPr>
        <w:pStyle w:val="SubjectName-ContractCzechRadio"/>
      </w:pPr>
      <w:r w:rsidRPr="006D0812">
        <w:t>Název</w:t>
      </w:r>
    </w:p>
    <w:p w14:paraId="388E9628" w14:textId="77777777" w:rsidR="00731E1C" w:rsidRPr="006D0812" w:rsidRDefault="00731E1C" w:rsidP="00731E1C">
      <w:pPr>
        <w:pStyle w:val="SubjectSpecification-ContractCzechRadio"/>
      </w:pPr>
      <w:r w:rsidRPr="006D0812">
        <w:t xml:space="preserve">IČ 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  <w:r w:rsidR="00386EE0">
        <w:t xml:space="preserve">, </w:t>
      </w:r>
      <w:r w:rsidRPr="006D0812">
        <w:t>DIČ CZ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</w:p>
    <w:p w14:paraId="388E9629" w14:textId="77777777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88E962A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88E962B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88E962C" w14:textId="685188E3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147362">
        <w:rPr>
          <w:i/>
        </w:rPr>
        <w:t>poskytující</w:t>
      </w:r>
      <w:r w:rsidRPr="006D0812">
        <w:rPr>
          <w:i/>
        </w:rPr>
        <w:t>“)</w:t>
      </w:r>
    </w:p>
    <w:p w14:paraId="388E962D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388E962E" w14:textId="77777777" w:rsidR="0079034E" w:rsidRPr="006D0812" w:rsidRDefault="00731E1C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147362">
        <w:t>poskytl</w:t>
      </w:r>
      <w:r w:rsidRPr="006D0812">
        <w:t xml:space="preserve"> 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147362">
        <w:t>služby</w:t>
      </w:r>
      <w:r w:rsidRPr="006D0812">
        <w:t>:</w:t>
      </w:r>
      <w:r w:rsidR="0079034E" w:rsidRPr="006D0812">
        <w:t xml:space="preserve"> </w:t>
      </w:r>
    </w:p>
    <w:p w14:paraId="388E962F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388E9630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388E9631" w14:textId="77777777" w:rsidR="00731E1C" w:rsidRPr="006D0812" w:rsidRDefault="00731E1C" w:rsidP="0023258C">
      <w:pPr>
        <w:pStyle w:val="Heading-Number-ContractCzechRadio"/>
      </w:pPr>
    </w:p>
    <w:p w14:paraId="388E9632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388E9633" w14:textId="77777777" w:rsidR="0079034E" w:rsidRPr="00147362" w:rsidRDefault="0079034E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14:paraId="388E9634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388E9635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388E9636" w14:textId="7B0F3470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830B99">
        <w:t xml:space="preserve"> s platností originálu, z nichž každá ze smluvních stran obdrží po jednom vyhotovení</w:t>
      </w:r>
      <w:r w:rsidRPr="006D0812">
        <w:t>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388E9639" w14:textId="77777777" w:rsidTr="0023258C">
        <w:tc>
          <w:tcPr>
            <w:tcW w:w="3974" w:type="dxa"/>
          </w:tcPr>
          <w:p w14:paraId="388E9637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Praze dne DD. MM. RRRR</w:t>
            </w:r>
          </w:p>
        </w:tc>
        <w:tc>
          <w:tcPr>
            <w:tcW w:w="3964" w:type="dxa"/>
          </w:tcPr>
          <w:p w14:paraId="388E9638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proofErr w:type="gramStart"/>
            <w:r w:rsidRPr="006D0812">
              <w:t>Město</w:t>
            </w:r>
            <w:proofErr w:type="gramEnd"/>
            <w:r w:rsidRPr="006D0812">
              <w:t xml:space="preserve"> dne DD. MM. RRRR</w:t>
            </w:r>
          </w:p>
        </w:tc>
      </w:tr>
      <w:tr w:rsidR="0079034E" w:rsidRPr="00DD5D11" w14:paraId="388E963C" w14:textId="77777777" w:rsidTr="0023258C">
        <w:tc>
          <w:tcPr>
            <w:tcW w:w="3974" w:type="dxa"/>
          </w:tcPr>
          <w:p w14:paraId="388E963A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388E963B" w14:textId="77777777" w:rsidR="0079034E" w:rsidRPr="00DD5D11" w:rsidRDefault="0079034E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</w:tc>
      </w:tr>
    </w:tbl>
    <w:p w14:paraId="388E963D" w14:textId="77777777" w:rsidR="00731E1C" w:rsidRDefault="00731E1C" w:rsidP="00147362">
      <w:pPr>
        <w:pStyle w:val="ListNumber-ContractCzechRadio"/>
        <w:numPr>
          <w:ilvl w:val="0"/>
          <w:numId w:val="0"/>
        </w:numPr>
      </w:pPr>
    </w:p>
    <w:p w14:paraId="388E9683" w14:textId="77777777" w:rsidR="00992464" w:rsidRDefault="00992464" w:rsidP="003014C9">
      <w:pPr>
        <w:pStyle w:val="Heading-Number-ContractCzechRadio"/>
        <w:numPr>
          <w:ilvl w:val="0"/>
          <w:numId w:val="0"/>
        </w:numPr>
        <w:spacing w:before="0"/>
      </w:pPr>
      <w:r>
        <w:lastRenderedPageBreak/>
        <w:t>P</w:t>
      </w:r>
      <w:r w:rsidRPr="006D0812">
        <w:t>ŘÍLOHA</w:t>
      </w:r>
      <w:r>
        <w:t xml:space="preserve"> –</w:t>
      </w:r>
      <w:r w:rsidRPr="00992464">
        <w:t xml:space="preserve"> </w:t>
      </w:r>
      <w:r>
        <w:t xml:space="preserve">CENOVÁ SPECIFIKACE </w:t>
      </w:r>
    </w:p>
    <w:tbl>
      <w:tblPr>
        <w:tblW w:w="82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1120"/>
        <w:gridCol w:w="1420"/>
        <w:gridCol w:w="1600"/>
      </w:tblGrid>
      <w:tr w:rsidR="00765598" w:rsidRPr="00765598" w14:paraId="288257D8" w14:textId="77777777" w:rsidTr="00765598">
        <w:trPr>
          <w:trHeight w:val="540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6B41B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6559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Popis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859E8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ks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DFAE9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Cena v Kč/ks bez DPH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FB07C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Cena celkem v Kč bez DPH</w:t>
            </w:r>
          </w:p>
        </w:tc>
      </w:tr>
      <w:tr w:rsidR="00765598" w:rsidRPr="00765598" w14:paraId="2779EFF4" w14:textId="77777777" w:rsidTr="00765598">
        <w:trPr>
          <w:trHeight w:val="6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0C84B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vCenter</w:t>
            </w:r>
            <w:proofErr w:type="spellEnd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Server 6 Standard (instance) upgrade + podpora do </w:t>
            </w:r>
            <w:proofErr w:type="gramStart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31.12.2018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0C262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DEDFAFA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0656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6559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</w:t>
            </w:r>
          </w:p>
        </w:tc>
      </w:tr>
      <w:tr w:rsidR="00765598" w:rsidRPr="00765598" w14:paraId="711B005D" w14:textId="77777777" w:rsidTr="00765598">
        <w:trPr>
          <w:trHeight w:val="84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72DE6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vSphere</w:t>
            </w:r>
            <w:proofErr w:type="spellEnd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Operations</w:t>
            </w:r>
            <w:proofErr w:type="spellEnd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Management 5.5 </w:t>
            </w:r>
            <w:proofErr w:type="spellStart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Enterprise</w:t>
            </w:r>
            <w:proofErr w:type="spellEnd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(CPU) upgrade + podpora do </w:t>
            </w:r>
            <w:proofErr w:type="gramStart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31.12.2018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88442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FE69830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5CD3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765598" w:rsidRPr="00765598" w14:paraId="5D38666C" w14:textId="77777777" w:rsidTr="00765598">
        <w:trPr>
          <w:trHeight w:val="84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9D769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vSphere</w:t>
            </w:r>
            <w:proofErr w:type="spellEnd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Operations</w:t>
            </w:r>
            <w:proofErr w:type="spellEnd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Management 6 </w:t>
            </w:r>
            <w:proofErr w:type="spellStart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Enterprise</w:t>
            </w:r>
            <w:proofErr w:type="spellEnd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(CPU) upgrade + podpora do </w:t>
            </w:r>
            <w:proofErr w:type="gramStart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31.12.2018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B914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33DF741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33AEC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765598" w:rsidRPr="00765598" w14:paraId="237613FD" w14:textId="77777777" w:rsidTr="00765598">
        <w:trPr>
          <w:trHeight w:val="60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E2336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vSphere</w:t>
            </w:r>
            <w:proofErr w:type="spellEnd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Remote</w:t>
            </w:r>
            <w:proofErr w:type="spellEnd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Office </w:t>
            </w:r>
            <w:proofErr w:type="spellStart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Branch</w:t>
            </w:r>
            <w:proofErr w:type="spellEnd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Office (VM) - podpora do </w:t>
            </w:r>
            <w:proofErr w:type="gramStart"/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31.12.2018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B0A0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FD9B414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E47D3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765598" w:rsidRPr="00765598" w14:paraId="1BCB45F9" w14:textId="77777777" w:rsidTr="00765598">
        <w:trPr>
          <w:trHeight w:val="300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E99C71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35220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25C82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BA9F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765598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765598" w:rsidRPr="00765598" w14:paraId="39DB25A0" w14:textId="77777777" w:rsidTr="0076559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81D9F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6559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Cena celkem v Kč bez DPH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5577E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6559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A6AD7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6559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B3C9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6559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</w:t>
            </w:r>
          </w:p>
        </w:tc>
      </w:tr>
      <w:tr w:rsidR="00765598" w:rsidRPr="00765598" w14:paraId="147CF3E5" w14:textId="77777777" w:rsidTr="0076559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3F2B7E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6559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Sazba DPH v %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43560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06AFC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5077D" w14:textId="576FCB4C" w:rsidR="00765598" w:rsidRPr="00765598" w:rsidRDefault="008462D7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</w:t>
            </w:r>
            <w:r w:rsidR="00765598" w:rsidRPr="0076559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%</w:t>
            </w:r>
          </w:p>
        </w:tc>
      </w:tr>
      <w:tr w:rsidR="00765598" w:rsidRPr="00765598" w14:paraId="77E717B7" w14:textId="77777777" w:rsidTr="0076559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5557C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6559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Výše DPH v Kč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D3FDB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764CF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5882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6559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</w:t>
            </w:r>
          </w:p>
        </w:tc>
      </w:tr>
      <w:tr w:rsidR="00765598" w:rsidRPr="00765598" w14:paraId="7F811E3F" w14:textId="77777777" w:rsidTr="00765598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85B2ED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65598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Cena celkem v Kč včetně DPH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E1A11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6559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AF4A4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6559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7F1B8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6559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</w:t>
            </w:r>
          </w:p>
        </w:tc>
      </w:tr>
      <w:tr w:rsidR="00765598" w:rsidRPr="00765598" w14:paraId="46012A5C" w14:textId="77777777" w:rsidTr="00765598">
        <w:trPr>
          <w:trHeight w:val="30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724123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9A4EC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8B6F7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01BA4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765598" w:rsidRPr="00765598" w14:paraId="10F34C3D" w14:textId="77777777" w:rsidTr="00765598">
        <w:trPr>
          <w:trHeight w:val="300"/>
        </w:trPr>
        <w:tc>
          <w:tcPr>
            <w:tcW w:w="8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2E5B6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76559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požadujeme zakoupit licenční upgrade s podporou (</w:t>
            </w:r>
            <w:proofErr w:type="spellStart"/>
            <w:r w:rsidRPr="0076559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Subscription</w:t>
            </w:r>
            <w:proofErr w:type="spellEnd"/>
            <w:r w:rsidRPr="0076559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</w:t>
            </w:r>
            <w:proofErr w:type="spellStart"/>
            <w:r w:rsidRPr="0076559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Only</w:t>
            </w:r>
            <w:proofErr w:type="spellEnd"/>
            <w:r w:rsidRPr="0076559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) do </w:t>
            </w:r>
            <w:proofErr w:type="gramStart"/>
            <w:r w:rsidRPr="0076559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31.12.2018</w:t>
            </w:r>
            <w:proofErr w:type="gramEnd"/>
            <w:r w:rsidRPr="00765598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na:</w:t>
            </w:r>
          </w:p>
        </w:tc>
      </w:tr>
      <w:tr w:rsidR="00765598" w:rsidRPr="00765598" w14:paraId="28547B9D" w14:textId="77777777" w:rsidTr="00765598">
        <w:trPr>
          <w:trHeight w:val="300"/>
        </w:trPr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080D2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proofErr w:type="spellStart"/>
            <w:r w:rsidRPr="0076559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VMware</w:t>
            </w:r>
            <w:proofErr w:type="spellEnd"/>
            <w:r w:rsidRPr="0076559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 xml:space="preserve"> </w:t>
            </w:r>
            <w:proofErr w:type="spellStart"/>
            <w:r w:rsidRPr="0076559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vSphere</w:t>
            </w:r>
            <w:proofErr w:type="spellEnd"/>
            <w:r w:rsidRPr="0076559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 xml:space="preserve"> </w:t>
            </w:r>
            <w:proofErr w:type="spellStart"/>
            <w:r w:rsidRPr="0076559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with</w:t>
            </w:r>
            <w:proofErr w:type="spellEnd"/>
            <w:r w:rsidRPr="0076559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 xml:space="preserve"> </w:t>
            </w:r>
            <w:proofErr w:type="spellStart"/>
            <w:r w:rsidRPr="0076559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Operations</w:t>
            </w:r>
            <w:proofErr w:type="spellEnd"/>
            <w:r w:rsidRPr="0076559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 xml:space="preserve"> Management </w:t>
            </w:r>
            <w:proofErr w:type="spellStart"/>
            <w:r w:rsidRPr="0076559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Enterprise</w:t>
            </w:r>
            <w:proofErr w:type="spellEnd"/>
            <w:r w:rsidRPr="00765598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 xml:space="preserve"> Plus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AEF20" w14:textId="77777777" w:rsidR="00765598" w:rsidRPr="00765598" w:rsidRDefault="00765598" w:rsidP="00765598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</w:tbl>
    <w:p w14:paraId="388E96B1" w14:textId="77777777" w:rsidR="00992464" w:rsidRDefault="00992464" w:rsidP="00147362">
      <w:pPr>
        <w:pStyle w:val="ListNumber-ContractCzechRadio"/>
        <w:numPr>
          <w:ilvl w:val="0"/>
          <w:numId w:val="0"/>
        </w:numPr>
      </w:pPr>
    </w:p>
    <w:p w14:paraId="068AB672" w14:textId="551D26F0" w:rsidR="00765598" w:rsidRDefault="00765598" w:rsidP="00147362">
      <w:pPr>
        <w:pStyle w:val="ListNumber-ContractCzechRadio"/>
        <w:numPr>
          <w:ilvl w:val="0"/>
          <w:numId w:val="0"/>
        </w:numPr>
      </w:pPr>
    </w:p>
    <w:p w14:paraId="592E025A" w14:textId="77777777" w:rsidR="00765598" w:rsidRDefault="00765598" w:rsidP="00147362">
      <w:pPr>
        <w:pStyle w:val="ListNumber-ContractCzechRadio"/>
        <w:numPr>
          <w:ilvl w:val="0"/>
          <w:numId w:val="0"/>
        </w:numPr>
      </w:pPr>
      <w:bookmarkStart w:id="0" w:name="_GoBack"/>
      <w:bookmarkEnd w:id="0"/>
    </w:p>
    <w:p w14:paraId="3A3178F3" w14:textId="77777777" w:rsidR="00765598" w:rsidRDefault="00765598" w:rsidP="00147362">
      <w:pPr>
        <w:pStyle w:val="ListNumber-ContractCzechRadio"/>
        <w:numPr>
          <w:ilvl w:val="0"/>
          <w:numId w:val="0"/>
        </w:numPr>
      </w:pPr>
    </w:p>
    <w:p w14:paraId="46E1D4A0" w14:textId="77777777" w:rsidR="00765598" w:rsidRDefault="00765598" w:rsidP="00147362">
      <w:pPr>
        <w:pStyle w:val="ListNumber-ContractCzechRadio"/>
        <w:numPr>
          <w:ilvl w:val="0"/>
          <w:numId w:val="0"/>
        </w:numPr>
      </w:pPr>
    </w:p>
    <w:p w14:paraId="165A59F2" w14:textId="77777777" w:rsidR="00765598" w:rsidRDefault="00765598" w:rsidP="00147362">
      <w:pPr>
        <w:pStyle w:val="ListNumber-ContractCzechRadio"/>
        <w:numPr>
          <w:ilvl w:val="0"/>
          <w:numId w:val="0"/>
        </w:numPr>
      </w:pPr>
    </w:p>
    <w:p w14:paraId="347DBC0B" w14:textId="77777777" w:rsidR="00765598" w:rsidRDefault="00765598" w:rsidP="00147362">
      <w:pPr>
        <w:pStyle w:val="ListNumber-ContractCzechRadio"/>
        <w:numPr>
          <w:ilvl w:val="0"/>
          <w:numId w:val="0"/>
        </w:numPr>
      </w:pPr>
    </w:p>
    <w:p w14:paraId="1AEDBE1F" w14:textId="77777777" w:rsidR="00765598" w:rsidRDefault="00765598" w:rsidP="00147362">
      <w:pPr>
        <w:pStyle w:val="ListNumber-ContractCzechRadio"/>
        <w:numPr>
          <w:ilvl w:val="0"/>
          <w:numId w:val="0"/>
        </w:numPr>
      </w:pPr>
    </w:p>
    <w:p w14:paraId="403BCB2B" w14:textId="77777777" w:rsidR="00765598" w:rsidRDefault="00765598" w:rsidP="00147362">
      <w:pPr>
        <w:pStyle w:val="ListNumber-ContractCzechRadio"/>
        <w:numPr>
          <w:ilvl w:val="0"/>
          <w:numId w:val="0"/>
        </w:numPr>
      </w:pPr>
    </w:p>
    <w:p w14:paraId="53965A85" w14:textId="77777777" w:rsidR="00765598" w:rsidRDefault="00765598" w:rsidP="00147362">
      <w:pPr>
        <w:pStyle w:val="ListNumber-ContractCzechRadio"/>
        <w:numPr>
          <w:ilvl w:val="0"/>
          <w:numId w:val="0"/>
        </w:numPr>
      </w:pPr>
    </w:p>
    <w:p w14:paraId="27F359B2" w14:textId="77777777" w:rsidR="00765598" w:rsidRDefault="00765598" w:rsidP="00147362">
      <w:pPr>
        <w:pStyle w:val="ListNumber-ContractCzechRadio"/>
        <w:numPr>
          <w:ilvl w:val="0"/>
          <w:numId w:val="0"/>
        </w:numPr>
      </w:pPr>
    </w:p>
    <w:p w14:paraId="48FA33B8" w14:textId="77777777" w:rsidR="00765598" w:rsidRDefault="00765598" w:rsidP="00147362">
      <w:pPr>
        <w:pStyle w:val="ListNumber-ContractCzechRadio"/>
        <w:numPr>
          <w:ilvl w:val="0"/>
          <w:numId w:val="0"/>
        </w:numPr>
      </w:pPr>
    </w:p>
    <w:p w14:paraId="1B1DD6AF" w14:textId="77777777" w:rsidR="00765598" w:rsidRDefault="00765598" w:rsidP="00147362">
      <w:pPr>
        <w:pStyle w:val="ListNumber-ContractCzechRadio"/>
        <w:numPr>
          <w:ilvl w:val="0"/>
          <w:numId w:val="0"/>
        </w:numPr>
      </w:pPr>
    </w:p>
    <w:p w14:paraId="2532E385" w14:textId="77777777" w:rsidR="00765598" w:rsidRDefault="00765598" w:rsidP="00147362">
      <w:pPr>
        <w:pStyle w:val="ListNumber-ContractCzechRadio"/>
        <w:numPr>
          <w:ilvl w:val="0"/>
          <w:numId w:val="0"/>
        </w:numPr>
      </w:pPr>
    </w:p>
    <w:p w14:paraId="7D83C984" w14:textId="77777777" w:rsidR="00765598" w:rsidRDefault="00765598" w:rsidP="00147362">
      <w:pPr>
        <w:pStyle w:val="ListNumber-ContractCzechRadio"/>
        <w:numPr>
          <w:ilvl w:val="0"/>
          <w:numId w:val="0"/>
        </w:numPr>
      </w:pPr>
    </w:p>
    <w:p w14:paraId="09DC0ECC" w14:textId="28069649" w:rsidR="00D62438" w:rsidRPr="00613975" w:rsidRDefault="00D62438" w:rsidP="00D62438">
      <w:pPr>
        <w:spacing w:after="120" w:line="240" w:lineRule="auto"/>
        <w:jc w:val="center"/>
      </w:pPr>
      <w:r>
        <w:rPr>
          <w:rFonts w:cs="Arial"/>
          <w:b/>
          <w:szCs w:val="20"/>
        </w:rPr>
        <w:lastRenderedPageBreak/>
        <w:t>PŘÍLOHA</w:t>
      </w:r>
      <w:r w:rsidRPr="000228BB">
        <w:rPr>
          <w:rFonts w:cs="Arial"/>
          <w:b/>
          <w:szCs w:val="20"/>
        </w:rPr>
        <w:t xml:space="preserve"> </w:t>
      </w:r>
      <w:r>
        <w:rPr>
          <w:rFonts w:cs="Arial"/>
          <w:b/>
          <w:sz w:val="22"/>
          <w:szCs w:val="20"/>
        </w:rPr>
        <w:t xml:space="preserve">- </w:t>
      </w:r>
      <w:r w:rsidRPr="000228BB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5A30677F" w14:textId="77777777" w:rsidR="00D62438" w:rsidRDefault="00D62438" w:rsidP="00D62438">
      <w:pPr>
        <w:pStyle w:val="Heading-Number-ContractCzechRadio"/>
        <w:numPr>
          <w:ilvl w:val="0"/>
          <w:numId w:val="40"/>
        </w:numPr>
        <w:rPr>
          <w:color w:val="auto"/>
        </w:rPr>
      </w:pPr>
      <w:r>
        <w:rPr>
          <w:color w:val="auto"/>
        </w:rPr>
        <w:t>Úvodní ustanovení</w:t>
      </w:r>
    </w:p>
    <w:p w14:paraId="0DFF669B" w14:textId="77777777" w:rsidR="00D62438" w:rsidRDefault="00D62438" w:rsidP="00D62438">
      <w:pPr>
        <w:pStyle w:val="ListNumber-ContractCzechRadio"/>
        <w:numPr>
          <w:ilvl w:val="1"/>
          <w:numId w:val="40"/>
        </w:numPr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1A0FF844" w14:textId="77777777" w:rsidR="00D62438" w:rsidRDefault="00D62438" w:rsidP="00D62438">
      <w:pPr>
        <w:pStyle w:val="ListNumber-ContractCzechRadio"/>
        <w:numPr>
          <w:ilvl w:val="1"/>
          <w:numId w:val="40"/>
        </w:numPr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71B405C4" w14:textId="77777777" w:rsidR="00D62438" w:rsidRDefault="00D62438" w:rsidP="00D62438">
      <w:pPr>
        <w:pStyle w:val="ListNumber-ContractCzechRadio"/>
        <w:numPr>
          <w:ilvl w:val="1"/>
          <w:numId w:val="40"/>
        </w:numPr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224E31D5" w14:textId="77777777" w:rsidR="00D62438" w:rsidRDefault="00D62438" w:rsidP="00D62438">
      <w:pPr>
        <w:pStyle w:val="ListNumber-ContractCzechRadio"/>
        <w:numPr>
          <w:ilvl w:val="1"/>
          <w:numId w:val="40"/>
        </w:numPr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2CDA74FF" w14:textId="77777777" w:rsidR="00D62438" w:rsidRDefault="00D62438" w:rsidP="00D62438">
      <w:pPr>
        <w:pStyle w:val="Heading-Number-ContractCzechRadio"/>
        <w:numPr>
          <w:ilvl w:val="0"/>
          <w:numId w:val="40"/>
        </w:numPr>
        <w:rPr>
          <w:color w:val="auto"/>
        </w:rPr>
      </w:pPr>
      <w:r>
        <w:rPr>
          <w:color w:val="auto"/>
        </w:rPr>
        <w:t>Povinnosti externích osob v oblasti BOZP a PO</w:t>
      </w:r>
    </w:p>
    <w:p w14:paraId="53C73274" w14:textId="77777777" w:rsidR="00D62438" w:rsidRDefault="00D62438" w:rsidP="00D62438">
      <w:pPr>
        <w:pStyle w:val="ListNumber-ContractCzechRadio"/>
        <w:numPr>
          <w:ilvl w:val="1"/>
          <w:numId w:val="40"/>
        </w:numPr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1BE7617D" w14:textId="77777777" w:rsidR="00D62438" w:rsidRDefault="00D62438" w:rsidP="00D62438">
      <w:pPr>
        <w:pStyle w:val="ListNumber-ContractCzechRadio"/>
        <w:numPr>
          <w:ilvl w:val="1"/>
          <w:numId w:val="40"/>
        </w:numPr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1693A79E" w14:textId="77777777" w:rsidR="00D62438" w:rsidRDefault="00D62438" w:rsidP="00D62438">
      <w:pPr>
        <w:pStyle w:val="ListNumber-ContractCzechRadio"/>
        <w:numPr>
          <w:ilvl w:val="1"/>
          <w:numId w:val="40"/>
        </w:numPr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39921C82" w14:textId="77777777" w:rsidR="00D62438" w:rsidRDefault="00D62438" w:rsidP="00D62438">
      <w:pPr>
        <w:pStyle w:val="ListNumber-ContractCzechRadio"/>
        <w:numPr>
          <w:ilvl w:val="1"/>
          <w:numId w:val="40"/>
        </w:numPr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355C8556" w14:textId="77777777" w:rsidR="00D62438" w:rsidRDefault="00D62438" w:rsidP="00D62438">
      <w:pPr>
        <w:pStyle w:val="ListNumber-ContractCzechRadio"/>
        <w:numPr>
          <w:ilvl w:val="1"/>
          <w:numId w:val="40"/>
        </w:numPr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3974137A" w14:textId="77777777" w:rsidR="00D62438" w:rsidRDefault="00D62438" w:rsidP="00D62438">
      <w:pPr>
        <w:pStyle w:val="ListNumber-ContractCzechRadio"/>
        <w:numPr>
          <w:ilvl w:val="1"/>
          <w:numId w:val="40"/>
        </w:numPr>
      </w:pPr>
      <w:r>
        <w:t>Externí osoby odpovídají za odbornou a zdravotní způsobilost svých zaměstnanců včetně svých poddodavatelů.</w:t>
      </w:r>
    </w:p>
    <w:p w14:paraId="351C03FE" w14:textId="77777777" w:rsidR="00D62438" w:rsidRDefault="00D62438" w:rsidP="00D62438">
      <w:pPr>
        <w:pStyle w:val="ListNumber-ContractCzechRadio"/>
        <w:numPr>
          <w:ilvl w:val="1"/>
          <w:numId w:val="40"/>
        </w:numPr>
      </w:pPr>
      <w:r>
        <w:t>Externí osoby jsou zejména povinny:</w:t>
      </w:r>
    </w:p>
    <w:p w14:paraId="0ED1E47E" w14:textId="77777777" w:rsidR="00D62438" w:rsidRDefault="00D62438" w:rsidP="00D62438">
      <w:pPr>
        <w:pStyle w:val="ListLetter-ContractCzechRadio"/>
        <w:numPr>
          <w:ilvl w:val="2"/>
          <w:numId w:val="40"/>
        </w:numPr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</w:t>
      </w:r>
      <w:r>
        <w:lastRenderedPageBreak/>
        <w:t>Externí osoba je povinna na vyžádání odpovědného zaměstnance předložit doklad o provedení školení dle předchozí věty,</w:t>
      </w:r>
    </w:p>
    <w:p w14:paraId="2537789D" w14:textId="77777777" w:rsidR="00D62438" w:rsidRDefault="00D62438" w:rsidP="00D62438">
      <w:pPr>
        <w:pStyle w:val="ListLetter-ContractCzechRadio"/>
        <w:numPr>
          <w:ilvl w:val="2"/>
          <w:numId w:val="40"/>
        </w:numPr>
        <w:jc w:val="both"/>
      </w:pPr>
      <w:r>
        <w:t>zajistit, aby jejich zaměstnanci nevstupovali do prostor, které nejsou určeny k jejich činnosti,</w:t>
      </w:r>
    </w:p>
    <w:p w14:paraId="5C1AD369" w14:textId="77777777" w:rsidR="00D62438" w:rsidRDefault="00D62438" w:rsidP="00D62438">
      <w:pPr>
        <w:pStyle w:val="ListLetter-ContractCzechRadio"/>
        <w:numPr>
          <w:ilvl w:val="2"/>
          <w:numId w:val="40"/>
        </w:numPr>
        <w:jc w:val="both"/>
      </w:pPr>
      <w:r>
        <w:t>zajistit označení svých zaměstnanců na pracovních či ochranných oděvech tak, aby bylo zřejmé, že se jedná o externí osoby,</w:t>
      </w:r>
    </w:p>
    <w:p w14:paraId="0C2D3BB7" w14:textId="77777777" w:rsidR="00D62438" w:rsidRDefault="00D62438" w:rsidP="00D62438">
      <w:pPr>
        <w:pStyle w:val="ListLetter-ContractCzechRadio"/>
        <w:numPr>
          <w:ilvl w:val="2"/>
          <w:numId w:val="40"/>
        </w:numPr>
        <w:jc w:val="both"/>
      </w:pPr>
      <w:r>
        <w:t>dbát pokynů příslušného odpovědného zaměstnance a jím stanovených bezpečnostních opatření a poskytovat mu potřebnou součinnost,</w:t>
      </w:r>
    </w:p>
    <w:p w14:paraId="3E58836B" w14:textId="77777777" w:rsidR="00D62438" w:rsidRDefault="00D62438" w:rsidP="00D62438">
      <w:pPr>
        <w:pStyle w:val="ListLetter-ContractCzechRadio"/>
        <w:numPr>
          <w:ilvl w:val="2"/>
          <w:numId w:val="40"/>
        </w:numPr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64B67297" w14:textId="77777777" w:rsidR="00D62438" w:rsidRDefault="00D62438" w:rsidP="00D62438">
      <w:pPr>
        <w:pStyle w:val="ListLetter-ContractCzechRadio"/>
        <w:numPr>
          <w:ilvl w:val="2"/>
          <w:numId w:val="40"/>
        </w:numPr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4656F913" w14:textId="77777777" w:rsidR="00D62438" w:rsidRDefault="00D62438" w:rsidP="00D62438">
      <w:pPr>
        <w:pStyle w:val="ListLetter-ContractCzechRadio"/>
        <w:numPr>
          <w:ilvl w:val="2"/>
          <w:numId w:val="40"/>
        </w:numPr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119E2F2A" w14:textId="77777777" w:rsidR="00D62438" w:rsidRDefault="00D62438" w:rsidP="00D62438">
      <w:pPr>
        <w:pStyle w:val="ListLetter-ContractCzechRadio"/>
        <w:numPr>
          <w:ilvl w:val="2"/>
          <w:numId w:val="40"/>
        </w:numPr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7C8408E3" w14:textId="77777777" w:rsidR="00D62438" w:rsidRDefault="00D62438" w:rsidP="00D62438">
      <w:pPr>
        <w:pStyle w:val="ListLetter-ContractCzechRadio"/>
        <w:numPr>
          <w:ilvl w:val="2"/>
          <w:numId w:val="40"/>
        </w:numPr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7055FA3A" w14:textId="77777777" w:rsidR="00D62438" w:rsidRDefault="00D62438" w:rsidP="00D62438">
      <w:pPr>
        <w:pStyle w:val="ListLetter-ContractCzechRadio"/>
        <w:numPr>
          <w:ilvl w:val="2"/>
          <w:numId w:val="40"/>
        </w:numPr>
        <w:jc w:val="both"/>
      </w:pPr>
      <w:r>
        <w:t>trvale udržovat volné a nezatarasené únikové cesty a komunikace včetně vymezených prostorů před elektrickými rozvaděči,</w:t>
      </w:r>
    </w:p>
    <w:p w14:paraId="2D6D7663" w14:textId="77777777" w:rsidR="00D62438" w:rsidRDefault="00D62438" w:rsidP="00D62438">
      <w:pPr>
        <w:pStyle w:val="ListLetter-ContractCzechRadio"/>
        <w:numPr>
          <w:ilvl w:val="2"/>
          <w:numId w:val="40"/>
        </w:numPr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5B637C6B" w14:textId="77777777" w:rsidR="00D62438" w:rsidRDefault="00D62438" w:rsidP="00D62438">
      <w:pPr>
        <w:pStyle w:val="ListLetter-ContractCzechRadio"/>
        <w:numPr>
          <w:ilvl w:val="2"/>
          <w:numId w:val="40"/>
        </w:numPr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12A90784" w14:textId="77777777" w:rsidR="00D62438" w:rsidRDefault="00D62438" w:rsidP="00D62438">
      <w:pPr>
        <w:pStyle w:val="ListLetter-ContractCzechRadio"/>
        <w:numPr>
          <w:ilvl w:val="2"/>
          <w:numId w:val="40"/>
        </w:numPr>
        <w:jc w:val="both"/>
      </w:pPr>
      <w:r>
        <w:t>počínat si tak, aby svým jednáním nezavdaly příčinu ke vzniku požáru, výbuchu, ohrožení života nebo škody na majetku,</w:t>
      </w:r>
    </w:p>
    <w:p w14:paraId="799202FB" w14:textId="77777777" w:rsidR="00D62438" w:rsidRDefault="00D62438" w:rsidP="00D62438">
      <w:pPr>
        <w:pStyle w:val="ListLetter-ContractCzechRadio"/>
        <w:numPr>
          <w:ilvl w:val="2"/>
          <w:numId w:val="40"/>
        </w:numPr>
        <w:jc w:val="both"/>
      </w:pPr>
      <w:r>
        <w:t>dodržovat zákaz kouření v objektech ČRo s výjimkou k tomu určených prostorů,</w:t>
      </w:r>
    </w:p>
    <w:p w14:paraId="71894194" w14:textId="77777777" w:rsidR="00D62438" w:rsidRDefault="00D62438" w:rsidP="00D62438">
      <w:pPr>
        <w:pStyle w:val="ListLetter-ContractCzechRadio"/>
        <w:numPr>
          <w:ilvl w:val="2"/>
          <w:numId w:val="40"/>
        </w:numPr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39A5C845" w14:textId="77777777" w:rsidR="00D62438" w:rsidRDefault="00D62438" w:rsidP="00D62438">
      <w:pPr>
        <w:pStyle w:val="ListLetter-ContractCzechRadio"/>
        <w:numPr>
          <w:ilvl w:val="2"/>
          <w:numId w:val="40"/>
        </w:numPr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2800E27F" w14:textId="77777777" w:rsidR="00D62438" w:rsidRDefault="00D62438" w:rsidP="00D62438">
      <w:pPr>
        <w:pStyle w:val="Heading-Number-ContractCzechRadio"/>
        <w:numPr>
          <w:ilvl w:val="0"/>
          <w:numId w:val="40"/>
        </w:numPr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44FDFD66" w14:textId="77777777" w:rsidR="00D62438" w:rsidRDefault="00D62438" w:rsidP="00D62438">
      <w:pPr>
        <w:pStyle w:val="ListNumber-ContractCzechRadio"/>
        <w:numPr>
          <w:ilvl w:val="1"/>
          <w:numId w:val="40"/>
        </w:numPr>
      </w:pPr>
      <w:r>
        <w:t xml:space="preserve">Externí osoby jsou povinny dodržovat veškerá ustanovení obecně závazných právních předpisů v oblasti ochrany ŽP a zejména z. </w:t>
      </w:r>
      <w:proofErr w:type="gramStart"/>
      <w:r>
        <w:t>č.</w:t>
      </w:r>
      <w:proofErr w:type="gramEnd"/>
      <w:r>
        <w:t xml:space="preserve"> 185/2001 Sb., o odpadech. Případné sankce uložené orgány státní správy spojené s porušením legislativy ze strany externí osoby, ponese externí osoba. </w:t>
      </w:r>
    </w:p>
    <w:p w14:paraId="5EEF1509" w14:textId="77777777" w:rsidR="00D62438" w:rsidRDefault="00D62438" w:rsidP="00D62438">
      <w:pPr>
        <w:pStyle w:val="ListNumber-ContractCzechRadio"/>
        <w:numPr>
          <w:ilvl w:val="1"/>
          <w:numId w:val="40"/>
        </w:numPr>
      </w:pPr>
      <w:r>
        <w:t>Externí osoby jsou zejména povinny:</w:t>
      </w:r>
    </w:p>
    <w:p w14:paraId="1506D217" w14:textId="77777777" w:rsidR="00D62438" w:rsidRDefault="00D62438" w:rsidP="00D62438">
      <w:pPr>
        <w:pStyle w:val="ListLetter-ContractCzechRadio"/>
        <w:numPr>
          <w:ilvl w:val="2"/>
          <w:numId w:val="40"/>
        </w:numPr>
        <w:jc w:val="both"/>
      </w:pPr>
      <w:r>
        <w:t>nakládat s odpady, které vznikly v důsledku jejich činnosti v souladu s právními předpisy,</w:t>
      </w:r>
    </w:p>
    <w:p w14:paraId="41B66B56" w14:textId="77777777" w:rsidR="00D62438" w:rsidRDefault="00D62438" w:rsidP="00D62438">
      <w:pPr>
        <w:pStyle w:val="ListLetter-ContractCzechRadio"/>
        <w:numPr>
          <w:ilvl w:val="2"/>
          <w:numId w:val="40"/>
        </w:numPr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0E4097D0" w14:textId="77777777" w:rsidR="00D62438" w:rsidRDefault="00D62438" w:rsidP="00D62438">
      <w:pPr>
        <w:pStyle w:val="ListLetter-ContractCzechRadio"/>
        <w:numPr>
          <w:ilvl w:val="2"/>
          <w:numId w:val="40"/>
        </w:numPr>
        <w:jc w:val="both"/>
      </w:pPr>
      <w:r>
        <w:t>neznečišťovat komunikace a nepoškozovat zeleň,</w:t>
      </w:r>
    </w:p>
    <w:p w14:paraId="5F0CCAAC" w14:textId="77777777" w:rsidR="00D62438" w:rsidRDefault="00D62438" w:rsidP="00D62438">
      <w:pPr>
        <w:pStyle w:val="ListLetter-ContractCzechRadio"/>
        <w:numPr>
          <w:ilvl w:val="2"/>
          <w:numId w:val="40"/>
        </w:numPr>
        <w:jc w:val="both"/>
      </w:pPr>
      <w:r>
        <w:t>zajistit likvidaci obalů dle platných právních předpisů.</w:t>
      </w:r>
    </w:p>
    <w:p w14:paraId="08C80699" w14:textId="77777777" w:rsidR="00D62438" w:rsidRDefault="00D62438" w:rsidP="00D62438">
      <w:pPr>
        <w:pStyle w:val="ListNumber-ContractCzechRadio"/>
        <w:numPr>
          <w:ilvl w:val="1"/>
          <w:numId w:val="40"/>
        </w:numPr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7CB1D473" w14:textId="77777777" w:rsidR="00D62438" w:rsidRDefault="00D62438" w:rsidP="00D62438">
      <w:pPr>
        <w:pStyle w:val="ListNumber-ContractCzechRadio"/>
        <w:numPr>
          <w:ilvl w:val="1"/>
          <w:numId w:val="40"/>
        </w:numPr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4D303ACF" w14:textId="77777777" w:rsidR="00D62438" w:rsidRDefault="00D62438" w:rsidP="00D62438">
      <w:pPr>
        <w:pStyle w:val="Heading-Number-ContractCzechRadio"/>
        <w:numPr>
          <w:ilvl w:val="0"/>
          <w:numId w:val="40"/>
        </w:numPr>
        <w:rPr>
          <w:color w:val="auto"/>
        </w:rPr>
      </w:pPr>
      <w:r>
        <w:rPr>
          <w:color w:val="auto"/>
        </w:rPr>
        <w:t>Ostatní ustanovení</w:t>
      </w:r>
    </w:p>
    <w:p w14:paraId="4E4CFAC7" w14:textId="77777777" w:rsidR="00D62438" w:rsidRDefault="00D62438" w:rsidP="00D62438">
      <w:pPr>
        <w:pStyle w:val="ListNumber-ContractCzechRadio"/>
        <w:numPr>
          <w:ilvl w:val="1"/>
          <w:numId w:val="40"/>
        </w:numPr>
      </w:pPr>
      <w:r>
        <w:t xml:space="preserve">Fotografování a natáčení je v objektech ČRo zakázáno, ledaže s tím vyslovil souhlas generální ředitel, nebo jeho pověřený zástupce. </w:t>
      </w:r>
    </w:p>
    <w:p w14:paraId="7A3D8D7D" w14:textId="77777777" w:rsidR="00D62438" w:rsidRPr="0023258C" w:rsidRDefault="00D62438" w:rsidP="00D62438">
      <w:pPr>
        <w:pStyle w:val="ListNumber-ContractCzechRadio"/>
        <w:numPr>
          <w:ilvl w:val="0"/>
          <w:numId w:val="0"/>
        </w:numPr>
      </w:pPr>
    </w:p>
    <w:p w14:paraId="5C138CCF" w14:textId="77777777" w:rsidR="00765598" w:rsidRPr="0023258C" w:rsidRDefault="00765598" w:rsidP="00D62438">
      <w:pPr>
        <w:spacing w:after="120" w:line="240" w:lineRule="auto"/>
        <w:jc w:val="center"/>
      </w:pPr>
    </w:p>
    <w:sectPr w:rsidR="00765598" w:rsidRPr="0023258C" w:rsidSect="0023258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11B997" w14:textId="77777777" w:rsidR="00932A42" w:rsidRDefault="00932A42" w:rsidP="00B25F23">
      <w:pPr>
        <w:spacing w:line="240" w:lineRule="auto"/>
      </w:pPr>
      <w:r>
        <w:separator/>
      </w:r>
    </w:p>
  </w:endnote>
  <w:endnote w:type="continuationSeparator" w:id="0">
    <w:p w14:paraId="73FFDB5E" w14:textId="77777777" w:rsidR="00932A42" w:rsidRDefault="00932A42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E96C1" w14:textId="77777777" w:rsidR="00830B99" w:rsidRDefault="00830B99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8E96C6" wp14:editId="388E96C7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8E96D3" w14:textId="77777777" w:rsidR="00830B99" w:rsidRPr="00727BE2" w:rsidRDefault="00932A42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30B9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30B9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30B9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8462D7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830B9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30B9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8462D7" w:rsidRPr="008462D7">
                                <w:rPr>
                                  <w:rStyle w:val="slostrnky"/>
                                  <w:noProof/>
                                </w:rPr>
                                <w:t>11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388E96D3" w14:textId="77777777" w:rsidR="00830B99" w:rsidRPr="00727BE2" w:rsidRDefault="00932A42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30B9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30B9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30B99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8462D7"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830B9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30B99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8462D7" w:rsidRPr="008462D7">
                          <w:rPr>
                            <w:rStyle w:val="slostrnky"/>
                            <w:noProof/>
                          </w:rPr>
                          <w:t>11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E96C3" w14:textId="77777777" w:rsidR="00830B99" w:rsidRPr="00B5596D" w:rsidRDefault="00830B99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88E96CC" wp14:editId="388E96CD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8E96D5" w14:textId="77777777" w:rsidR="00830B99" w:rsidRPr="00727BE2" w:rsidRDefault="00932A42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30B9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30B9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30B9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8462D7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830B9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30B9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8462D7" w:rsidRPr="008462D7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388E96D5" w14:textId="77777777" w:rsidR="00830B99" w:rsidRPr="00727BE2" w:rsidRDefault="00932A42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30B9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30B9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30B99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8462D7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830B9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30B99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8462D7" w:rsidRPr="008462D7">
                          <w:rPr>
                            <w:rStyle w:val="slostrnky"/>
                            <w:noProof/>
                          </w:rPr>
                          <w:t>1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78B170" w14:textId="77777777" w:rsidR="00932A42" w:rsidRDefault="00932A42" w:rsidP="00B25F23">
      <w:pPr>
        <w:spacing w:line="240" w:lineRule="auto"/>
      </w:pPr>
      <w:r>
        <w:separator/>
      </w:r>
    </w:p>
  </w:footnote>
  <w:footnote w:type="continuationSeparator" w:id="0">
    <w:p w14:paraId="679CE5FA" w14:textId="77777777" w:rsidR="00932A42" w:rsidRDefault="00932A42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E96C0" w14:textId="77777777" w:rsidR="00830B99" w:rsidRDefault="00830B99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388E96C4" wp14:editId="388E96C5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E96C2" w14:textId="77777777" w:rsidR="00830B99" w:rsidRDefault="00830B99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88E96C8" wp14:editId="388E96C9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8E96D4" w14:textId="77777777" w:rsidR="00830B99" w:rsidRPr="00321BCC" w:rsidRDefault="00830B99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388E96D4" w14:textId="77777777" w:rsidR="00830B99" w:rsidRPr="00321BCC" w:rsidRDefault="00830B99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388E96CA" wp14:editId="388E96CB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5B35"/>
    <w:multiLevelType w:val="hybridMultilevel"/>
    <w:tmpl w:val="A942F68C"/>
    <w:lvl w:ilvl="0" w:tplc="0405000F">
      <w:start w:val="1"/>
      <w:numFmt w:val="decimal"/>
      <w:lvlText w:val="%1."/>
      <w:lvlJc w:val="left"/>
      <w:pPr>
        <w:ind w:left="1291" w:hanging="360"/>
      </w:pPr>
    </w:lvl>
    <w:lvl w:ilvl="1" w:tplc="04050019" w:tentative="1">
      <w:start w:val="1"/>
      <w:numFmt w:val="lowerLetter"/>
      <w:lvlText w:val="%2."/>
      <w:lvlJc w:val="left"/>
      <w:pPr>
        <w:ind w:left="2011" w:hanging="360"/>
      </w:pPr>
    </w:lvl>
    <w:lvl w:ilvl="2" w:tplc="0405001B" w:tentative="1">
      <w:start w:val="1"/>
      <w:numFmt w:val="lowerRoman"/>
      <w:lvlText w:val="%3."/>
      <w:lvlJc w:val="right"/>
      <w:pPr>
        <w:ind w:left="2731" w:hanging="180"/>
      </w:pPr>
    </w:lvl>
    <w:lvl w:ilvl="3" w:tplc="0405000F" w:tentative="1">
      <w:start w:val="1"/>
      <w:numFmt w:val="decimal"/>
      <w:lvlText w:val="%4."/>
      <w:lvlJc w:val="left"/>
      <w:pPr>
        <w:ind w:left="3451" w:hanging="360"/>
      </w:pPr>
    </w:lvl>
    <w:lvl w:ilvl="4" w:tplc="04050019" w:tentative="1">
      <w:start w:val="1"/>
      <w:numFmt w:val="lowerLetter"/>
      <w:lvlText w:val="%5."/>
      <w:lvlJc w:val="left"/>
      <w:pPr>
        <w:ind w:left="4171" w:hanging="360"/>
      </w:pPr>
    </w:lvl>
    <w:lvl w:ilvl="5" w:tplc="0405001B" w:tentative="1">
      <w:start w:val="1"/>
      <w:numFmt w:val="lowerRoman"/>
      <w:lvlText w:val="%6."/>
      <w:lvlJc w:val="right"/>
      <w:pPr>
        <w:ind w:left="4891" w:hanging="180"/>
      </w:pPr>
    </w:lvl>
    <w:lvl w:ilvl="6" w:tplc="0405000F" w:tentative="1">
      <w:start w:val="1"/>
      <w:numFmt w:val="decimal"/>
      <w:lvlText w:val="%7."/>
      <w:lvlJc w:val="left"/>
      <w:pPr>
        <w:ind w:left="5611" w:hanging="360"/>
      </w:pPr>
    </w:lvl>
    <w:lvl w:ilvl="7" w:tplc="04050019" w:tentative="1">
      <w:start w:val="1"/>
      <w:numFmt w:val="lowerLetter"/>
      <w:lvlText w:val="%8."/>
      <w:lvlJc w:val="left"/>
      <w:pPr>
        <w:ind w:left="6331" w:hanging="360"/>
      </w:pPr>
    </w:lvl>
    <w:lvl w:ilvl="8" w:tplc="040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>
    <w:nsid w:val="05E554F0"/>
    <w:multiLevelType w:val="multilevel"/>
    <w:tmpl w:val="5456ED1A"/>
    <w:numStyleLink w:val="Section-Contract"/>
  </w:abstractNum>
  <w:abstractNum w:abstractNumId="2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BE84C87"/>
    <w:multiLevelType w:val="multilevel"/>
    <w:tmpl w:val="023C2DE0"/>
    <w:numStyleLink w:val="Headings-Numbered"/>
  </w:abstractNum>
  <w:abstractNum w:abstractNumId="8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>
    <w:nsid w:val="1E654326"/>
    <w:multiLevelType w:val="hybridMultilevel"/>
    <w:tmpl w:val="9030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7632CC"/>
    <w:multiLevelType w:val="multilevel"/>
    <w:tmpl w:val="4246CAA8"/>
    <w:numStyleLink w:val="Captions-Numbering"/>
  </w:abstractNum>
  <w:abstractNum w:abstractNumId="11">
    <w:nsid w:val="1F942C17"/>
    <w:multiLevelType w:val="multilevel"/>
    <w:tmpl w:val="F3F2299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2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>
    <w:nsid w:val="227109E0"/>
    <w:multiLevelType w:val="multilevel"/>
    <w:tmpl w:val="B414D002"/>
    <w:numStyleLink w:val="Headings"/>
  </w:abstractNum>
  <w:abstractNum w:abstractNumId="14">
    <w:nsid w:val="2A1F172A"/>
    <w:multiLevelType w:val="hybridMultilevel"/>
    <w:tmpl w:val="D3BECD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44F10"/>
    <w:multiLevelType w:val="multilevel"/>
    <w:tmpl w:val="C2A02212"/>
    <w:numStyleLink w:val="List-Contract"/>
  </w:abstractNum>
  <w:abstractNum w:abstractNumId="16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>
    <w:nsid w:val="5349539E"/>
    <w:multiLevelType w:val="multilevel"/>
    <w:tmpl w:val="5456ED1A"/>
    <w:numStyleLink w:val="Section-Contract"/>
  </w:abstractNum>
  <w:abstractNum w:abstractNumId="24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7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8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9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5"/>
  </w:num>
  <w:num w:numId="3">
    <w:abstractNumId w:val="8"/>
  </w:num>
  <w:num w:numId="4">
    <w:abstractNumId w:val="19"/>
  </w:num>
  <w:num w:numId="5">
    <w:abstractNumId w:val="7"/>
  </w:num>
  <w:num w:numId="6">
    <w:abstractNumId w:val="6"/>
  </w:num>
  <w:num w:numId="7">
    <w:abstractNumId w:val="28"/>
  </w:num>
  <w:num w:numId="8">
    <w:abstractNumId w:val="26"/>
  </w:num>
  <w:num w:numId="9">
    <w:abstractNumId w:val="4"/>
  </w:num>
  <w:num w:numId="10">
    <w:abstractNumId w:val="4"/>
  </w:num>
  <w:num w:numId="11">
    <w:abstractNumId w:val="2"/>
  </w:num>
  <w:num w:numId="12">
    <w:abstractNumId w:val="25"/>
  </w:num>
  <w:num w:numId="13">
    <w:abstractNumId w:val="10"/>
  </w:num>
  <w:num w:numId="14">
    <w:abstractNumId w:val="27"/>
  </w:num>
  <w:num w:numId="15">
    <w:abstractNumId w:val="3"/>
  </w:num>
  <w:num w:numId="16">
    <w:abstractNumId w:val="13"/>
  </w:num>
  <w:num w:numId="1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3"/>
  </w:num>
  <w:num w:numId="20">
    <w:abstractNumId w:val="30"/>
  </w:num>
  <w:num w:numId="21">
    <w:abstractNumId w:val="16"/>
  </w:num>
  <w:num w:numId="22">
    <w:abstractNumId w:val="21"/>
  </w:num>
  <w:num w:numId="23">
    <w:abstractNumId w:val="29"/>
  </w:num>
  <w:num w:numId="24">
    <w:abstractNumId w:val="22"/>
  </w:num>
  <w:num w:numId="25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2"/>
  </w:num>
  <w:num w:numId="30">
    <w:abstractNumId w:val="18"/>
  </w:num>
  <w:num w:numId="31">
    <w:abstractNumId w:val="20"/>
  </w:num>
  <w:num w:numId="32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4"/>
  </w:num>
  <w:num w:numId="36">
    <w:abstractNumId w:val="15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40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7AA8"/>
    <w:rsid w:val="00041103"/>
    <w:rsid w:val="00043DF0"/>
    <w:rsid w:val="00044D53"/>
    <w:rsid w:val="000525B3"/>
    <w:rsid w:val="00066D16"/>
    <w:rsid w:val="00070779"/>
    <w:rsid w:val="00087478"/>
    <w:rsid w:val="00092B9A"/>
    <w:rsid w:val="000943E7"/>
    <w:rsid w:val="000A44DD"/>
    <w:rsid w:val="000A7405"/>
    <w:rsid w:val="000B37A4"/>
    <w:rsid w:val="000B6591"/>
    <w:rsid w:val="000C6C97"/>
    <w:rsid w:val="000D28AB"/>
    <w:rsid w:val="000D3CA7"/>
    <w:rsid w:val="000D6AB4"/>
    <w:rsid w:val="000E259A"/>
    <w:rsid w:val="000E46B9"/>
    <w:rsid w:val="000F42DE"/>
    <w:rsid w:val="00100883"/>
    <w:rsid w:val="00106A74"/>
    <w:rsid w:val="00107439"/>
    <w:rsid w:val="001471B1"/>
    <w:rsid w:val="00147362"/>
    <w:rsid w:val="001558ED"/>
    <w:rsid w:val="001652C1"/>
    <w:rsid w:val="00165B15"/>
    <w:rsid w:val="00166126"/>
    <w:rsid w:val="00182D39"/>
    <w:rsid w:val="0018311B"/>
    <w:rsid w:val="00193556"/>
    <w:rsid w:val="001B37A8"/>
    <w:rsid w:val="001B621F"/>
    <w:rsid w:val="001C2B09"/>
    <w:rsid w:val="001C2C10"/>
    <w:rsid w:val="001C316E"/>
    <w:rsid w:val="001E0A94"/>
    <w:rsid w:val="001E5013"/>
    <w:rsid w:val="001F15D7"/>
    <w:rsid w:val="001F475A"/>
    <w:rsid w:val="001F7BD1"/>
    <w:rsid w:val="002015E7"/>
    <w:rsid w:val="00202C70"/>
    <w:rsid w:val="00204CBF"/>
    <w:rsid w:val="0021137E"/>
    <w:rsid w:val="00211DFA"/>
    <w:rsid w:val="00214A85"/>
    <w:rsid w:val="0023258C"/>
    <w:rsid w:val="00234759"/>
    <w:rsid w:val="00274011"/>
    <w:rsid w:val="002748B7"/>
    <w:rsid w:val="002751A7"/>
    <w:rsid w:val="002932DA"/>
    <w:rsid w:val="00294342"/>
    <w:rsid w:val="00295A22"/>
    <w:rsid w:val="002A4CCF"/>
    <w:rsid w:val="002B1565"/>
    <w:rsid w:val="002C6C32"/>
    <w:rsid w:val="002D03F1"/>
    <w:rsid w:val="002D44EA"/>
    <w:rsid w:val="002D4C12"/>
    <w:rsid w:val="002F0971"/>
    <w:rsid w:val="002F0D46"/>
    <w:rsid w:val="002F0E90"/>
    <w:rsid w:val="002F2443"/>
    <w:rsid w:val="002F2BF0"/>
    <w:rsid w:val="002F691A"/>
    <w:rsid w:val="003014C9"/>
    <w:rsid w:val="00301ACB"/>
    <w:rsid w:val="00304C54"/>
    <w:rsid w:val="003073CB"/>
    <w:rsid w:val="0032045C"/>
    <w:rsid w:val="00321BCC"/>
    <w:rsid w:val="00324B3D"/>
    <w:rsid w:val="00330E46"/>
    <w:rsid w:val="00335BB2"/>
    <w:rsid w:val="00335F41"/>
    <w:rsid w:val="00363B6A"/>
    <w:rsid w:val="00372D0D"/>
    <w:rsid w:val="00374550"/>
    <w:rsid w:val="00374638"/>
    <w:rsid w:val="00376CD7"/>
    <w:rsid w:val="00377956"/>
    <w:rsid w:val="003811C2"/>
    <w:rsid w:val="00386EE0"/>
    <w:rsid w:val="0039431B"/>
    <w:rsid w:val="003960FE"/>
    <w:rsid w:val="00396EC9"/>
    <w:rsid w:val="003979C4"/>
    <w:rsid w:val="003A1915"/>
    <w:rsid w:val="003A1E25"/>
    <w:rsid w:val="003B20A3"/>
    <w:rsid w:val="003C0573"/>
    <w:rsid w:val="003C2711"/>
    <w:rsid w:val="003C5F49"/>
    <w:rsid w:val="003E3489"/>
    <w:rsid w:val="003E519F"/>
    <w:rsid w:val="003F0A33"/>
    <w:rsid w:val="004004EC"/>
    <w:rsid w:val="00402DC4"/>
    <w:rsid w:val="004131AC"/>
    <w:rsid w:val="00420BB5"/>
    <w:rsid w:val="00421F3D"/>
    <w:rsid w:val="00424F58"/>
    <w:rsid w:val="00427653"/>
    <w:rsid w:val="004351F1"/>
    <w:rsid w:val="004374A1"/>
    <w:rsid w:val="0044705E"/>
    <w:rsid w:val="0045245F"/>
    <w:rsid w:val="00452B29"/>
    <w:rsid w:val="004545D6"/>
    <w:rsid w:val="00455E05"/>
    <w:rsid w:val="00461CFF"/>
    <w:rsid w:val="004627E4"/>
    <w:rsid w:val="00464B7C"/>
    <w:rsid w:val="00465783"/>
    <w:rsid w:val="00470A4E"/>
    <w:rsid w:val="004765CF"/>
    <w:rsid w:val="00485B5D"/>
    <w:rsid w:val="00485E78"/>
    <w:rsid w:val="004A383D"/>
    <w:rsid w:val="004B34BA"/>
    <w:rsid w:val="004B55B9"/>
    <w:rsid w:val="004B6A02"/>
    <w:rsid w:val="004C02AA"/>
    <w:rsid w:val="004C3C3B"/>
    <w:rsid w:val="004C7A0B"/>
    <w:rsid w:val="004E3862"/>
    <w:rsid w:val="00503B1F"/>
    <w:rsid w:val="00507768"/>
    <w:rsid w:val="00513E43"/>
    <w:rsid w:val="005264A9"/>
    <w:rsid w:val="00531AB5"/>
    <w:rsid w:val="00533961"/>
    <w:rsid w:val="00540F2C"/>
    <w:rsid w:val="00557B5B"/>
    <w:rsid w:val="005A384C"/>
    <w:rsid w:val="005A7C11"/>
    <w:rsid w:val="005B12EC"/>
    <w:rsid w:val="005B526A"/>
    <w:rsid w:val="005C7732"/>
    <w:rsid w:val="005D4C3A"/>
    <w:rsid w:val="005D59C5"/>
    <w:rsid w:val="005E5533"/>
    <w:rsid w:val="005E67B4"/>
    <w:rsid w:val="005F379F"/>
    <w:rsid w:val="00605AD7"/>
    <w:rsid w:val="00606C9E"/>
    <w:rsid w:val="00610D0E"/>
    <w:rsid w:val="00622E04"/>
    <w:rsid w:val="006311D4"/>
    <w:rsid w:val="00643791"/>
    <w:rsid w:val="00646A22"/>
    <w:rsid w:val="0065041B"/>
    <w:rsid w:val="00670762"/>
    <w:rsid w:val="006736E0"/>
    <w:rsid w:val="00674950"/>
    <w:rsid w:val="00681E96"/>
    <w:rsid w:val="00682904"/>
    <w:rsid w:val="00696BF9"/>
    <w:rsid w:val="006A2D5B"/>
    <w:rsid w:val="006A425C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36C0"/>
    <w:rsid w:val="00724446"/>
    <w:rsid w:val="00726D8E"/>
    <w:rsid w:val="007277E7"/>
    <w:rsid w:val="00727BE2"/>
    <w:rsid w:val="007305AC"/>
    <w:rsid w:val="00731E1C"/>
    <w:rsid w:val="00735834"/>
    <w:rsid w:val="007445B7"/>
    <w:rsid w:val="00747635"/>
    <w:rsid w:val="00761F17"/>
    <w:rsid w:val="007634DE"/>
    <w:rsid w:val="00765598"/>
    <w:rsid w:val="00771C75"/>
    <w:rsid w:val="00777305"/>
    <w:rsid w:val="00787D5C"/>
    <w:rsid w:val="0079034E"/>
    <w:rsid w:val="007905DD"/>
    <w:rsid w:val="00790F08"/>
    <w:rsid w:val="007A4825"/>
    <w:rsid w:val="007A6939"/>
    <w:rsid w:val="007B1E90"/>
    <w:rsid w:val="007B4DB4"/>
    <w:rsid w:val="007C04E8"/>
    <w:rsid w:val="007C5A0C"/>
    <w:rsid w:val="007C7497"/>
    <w:rsid w:val="007D5CDF"/>
    <w:rsid w:val="007D65C7"/>
    <w:rsid w:val="007F7A88"/>
    <w:rsid w:val="0080004F"/>
    <w:rsid w:val="008031E4"/>
    <w:rsid w:val="00812173"/>
    <w:rsid w:val="00830B99"/>
    <w:rsid w:val="00833BC3"/>
    <w:rsid w:val="00845735"/>
    <w:rsid w:val="0084627F"/>
    <w:rsid w:val="008462D7"/>
    <w:rsid w:val="00851BEB"/>
    <w:rsid w:val="00855526"/>
    <w:rsid w:val="00855F0E"/>
    <w:rsid w:val="00864BA3"/>
    <w:rsid w:val="008661B0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7FE3"/>
    <w:rsid w:val="00911493"/>
    <w:rsid w:val="00922C57"/>
    <w:rsid w:val="00924A31"/>
    <w:rsid w:val="00932A42"/>
    <w:rsid w:val="009403C9"/>
    <w:rsid w:val="00947F4C"/>
    <w:rsid w:val="00951CC1"/>
    <w:rsid w:val="00963186"/>
    <w:rsid w:val="009705FA"/>
    <w:rsid w:val="00974D57"/>
    <w:rsid w:val="00977112"/>
    <w:rsid w:val="009869CB"/>
    <w:rsid w:val="009875B6"/>
    <w:rsid w:val="009918E8"/>
    <w:rsid w:val="00992464"/>
    <w:rsid w:val="009A093A"/>
    <w:rsid w:val="009A1AF3"/>
    <w:rsid w:val="009A2A7B"/>
    <w:rsid w:val="009A6791"/>
    <w:rsid w:val="009B0D09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74492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3B25"/>
    <w:rsid w:val="00AE4715"/>
    <w:rsid w:val="00AE5C7C"/>
    <w:rsid w:val="00AF3CC3"/>
    <w:rsid w:val="00AF6E44"/>
    <w:rsid w:val="00B00B4C"/>
    <w:rsid w:val="00B04A01"/>
    <w:rsid w:val="00B07BA3"/>
    <w:rsid w:val="00B101D7"/>
    <w:rsid w:val="00B13943"/>
    <w:rsid w:val="00B2112B"/>
    <w:rsid w:val="00B25F23"/>
    <w:rsid w:val="00B27C14"/>
    <w:rsid w:val="00B36031"/>
    <w:rsid w:val="00B54E8D"/>
    <w:rsid w:val="00B5596D"/>
    <w:rsid w:val="00B62703"/>
    <w:rsid w:val="00B6387D"/>
    <w:rsid w:val="00B67C45"/>
    <w:rsid w:val="00B826E5"/>
    <w:rsid w:val="00B8342C"/>
    <w:rsid w:val="00BA16BB"/>
    <w:rsid w:val="00BA4F7F"/>
    <w:rsid w:val="00BB745F"/>
    <w:rsid w:val="00BD0C33"/>
    <w:rsid w:val="00BD3AB0"/>
    <w:rsid w:val="00BD53CD"/>
    <w:rsid w:val="00BE51B2"/>
    <w:rsid w:val="00BE6222"/>
    <w:rsid w:val="00BF05E5"/>
    <w:rsid w:val="00BF1450"/>
    <w:rsid w:val="00BF254B"/>
    <w:rsid w:val="00C0494E"/>
    <w:rsid w:val="00C11D8C"/>
    <w:rsid w:val="00C1670E"/>
    <w:rsid w:val="00C25757"/>
    <w:rsid w:val="00C542A6"/>
    <w:rsid w:val="00C61062"/>
    <w:rsid w:val="00C61D9E"/>
    <w:rsid w:val="00C670F0"/>
    <w:rsid w:val="00C73AFB"/>
    <w:rsid w:val="00C74B6B"/>
    <w:rsid w:val="00C7676F"/>
    <w:rsid w:val="00C87878"/>
    <w:rsid w:val="00C93817"/>
    <w:rsid w:val="00C9493F"/>
    <w:rsid w:val="00C94987"/>
    <w:rsid w:val="00CA7B7D"/>
    <w:rsid w:val="00CB12DA"/>
    <w:rsid w:val="00CB7AAE"/>
    <w:rsid w:val="00CC4B2A"/>
    <w:rsid w:val="00CC5D3A"/>
    <w:rsid w:val="00CD17E8"/>
    <w:rsid w:val="00CD2F41"/>
    <w:rsid w:val="00CE0A08"/>
    <w:rsid w:val="00CE2DE6"/>
    <w:rsid w:val="00D136A8"/>
    <w:rsid w:val="00D14011"/>
    <w:rsid w:val="00D207E3"/>
    <w:rsid w:val="00D34B52"/>
    <w:rsid w:val="00D43A77"/>
    <w:rsid w:val="00D50ADA"/>
    <w:rsid w:val="00D5524A"/>
    <w:rsid w:val="00D569E2"/>
    <w:rsid w:val="00D62438"/>
    <w:rsid w:val="00D6512D"/>
    <w:rsid w:val="00D66C2E"/>
    <w:rsid w:val="00D70342"/>
    <w:rsid w:val="00D77D03"/>
    <w:rsid w:val="00D8440D"/>
    <w:rsid w:val="00DA3832"/>
    <w:rsid w:val="00DA6D1E"/>
    <w:rsid w:val="00DA7303"/>
    <w:rsid w:val="00DB2CC5"/>
    <w:rsid w:val="00DB5E8D"/>
    <w:rsid w:val="00DD42A0"/>
    <w:rsid w:val="00DE000D"/>
    <w:rsid w:val="00E07F55"/>
    <w:rsid w:val="00E106D2"/>
    <w:rsid w:val="00E152DE"/>
    <w:rsid w:val="00E36D4A"/>
    <w:rsid w:val="00E40B22"/>
    <w:rsid w:val="00E41313"/>
    <w:rsid w:val="00E46172"/>
    <w:rsid w:val="00E4753C"/>
    <w:rsid w:val="00E53743"/>
    <w:rsid w:val="00E620BE"/>
    <w:rsid w:val="00E7736A"/>
    <w:rsid w:val="00E813CD"/>
    <w:rsid w:val="00E954DF"/>
    <w:rsid w:val="00EA0F47"/>
    <w:rsid w:val="00EA4E34"/>
    <w:rsid w:val="00EB277B"/>
    <w:rsid w:val="00EB72F8"/>
    <w:rsid w:val="00EB789E"/>
    <w:rsid w:val="00EC3137"/>
    <w:rsid w:val="00EF1E86"/>
    <w:rsid w:val="00EF2026"/>
    <w:rsid w:val="00EF2676"/>
    <w:rsid w:val="00F013A5"/>
    <w:rsid w:val="00F043FF"/>
    <w:rsid w:val="00F04994"/>
    <w:rsid w:val="00F144D3"/>
    <w:rsid w:val="00F16577"/>
    <w:rsid w:val="00F3269F"/>
    <w:rsid w:val="00F32A75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805A1"/>
    <w:rsid w:val="00F94597"/>
    <w:rsid w:val="00F95548"/>
    <w:rsid w:val="00FB77D7"/>
    <w:rsid w:val="00FB7C4F"/>
    <w:rsid w:val="00FD0BC6"/>
    <w:rsid w:val="00FD3BAF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388E95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830B99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830B99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A2ECE76F2B4443A80B08C4517402E7" ma:contentTypeVersion="" ma:contentTypeDescription="Vytvoří nový dokument" ma:contentTypeScope="" ma:versionID="85158ead73b55c0a3858e3a0ddf8202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CF29AF3-1F19-4042-B10C-6129069E7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7518BA-5F14-4673-A337-00923F2C32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89D0AE-FDEC-4931-8BC1-3C7EE042C1A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1B314391-EA0F-4EBE-9819-127D672BF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11</Pages>
  <Words>3290</Words>
  <Characters>19415</Characters>
  <Application>Microsoft Office Word</Application>
  <DocSecurity>0</DocSecurity>
  <Lines>161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Vávra Tomáš</cp:lastModifiedBy>
  <cp:revision>5</cp:revision>
  <dcterms:created xsi:type="dcterms:W3CDTF">2017-10-23T11:11:00Z</dcterms:created>
  <dcterms:modified xsi:type="dcterms:W3CDTF">2017-10-27T13:33:00Z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0x010100B1A2ECE76F2B4443A80B08C4517402E7</vt:lpwstr>
  </property>
</Properties>
</file>